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CE57E" w14:textId="77777777" w:rsidR="00D52C8A" w:rsidRDefault="00F74435">
      <w:pPr>
        <w:rPr>
          <w:i/>
          <w:iCs/>
          <w:color w:val="575F6D" w:themeColor="text2"/>
          <w:spacing w:val="5"/>
          <w:sz w:val="24"/>
          <w:szCs w:val="24"/>
        </w:rPr>
      </w:pPr>
      <w:sdt>
        <w:sdtPr>
          <w:rPr>
            <w:i/>
            <w:iCs/>
            <w:smallCaps/>
            <w:color w:val="575F6D" w:themeColor="text2"/>
            <w:spacing w:val="5"/>
            <w:sz w:val="24"/>
            <w:szCs w:val="24"/>
          </w:rPr>
          <w:id w:val="-689369987"/>
          <w:docPartObj>
            <w:docPartGallery w:val="Cover Pages"/>
            <w:docPartUnique/>
          </w:docPartObj>
        </w:sdtPr>
        <w:sdtEndPr/>
        <w:sdtContent>
          <w:r w:rsidR="00E71EFF">
            <w:rPr>
              <w:i/>
              <w:iCs/>
              <w:smallCaps/>
              <w:noProof/>
              <w:color w:val="575F6D" w:themeColor="text2"/>
              <w:spacing w:val="5"/>
              <w:sz w:val="24"/>
              <w:szCs w:val="24"/>
            </w:rPr>
            <mc:AlternateContent>
              <mc:Choice Requires="wpg">
                <w:drawing>
                  <wp:anchor distT="0" distB="0" distL="114300" distR="114300" simplePos="0" relativeHeight="251673600" behindDoc="0" locked="0" layoutInCell="1" allowOverlap="1" wp14:anchorId="7DC3C686" wp14:editId="5AA3FB9D">
                    <wp:simplePos x="0" y="0"/>
                    <mc:AlternateContent>
                      <mc:Choice Requires="wp14">
                        <wp:positionH relativeFrom="page">
                          <wp14:pctPosHOffset>75000</wp14:pctPosHOffset>
                        </wp:positionH>
                      </mc:Choice>
                      <mc:Fallback>
                        <wp:positionH relativeFrom="page">
                          <wp:posOffset>5670550</wp:posOffset>
                        </wp:positionH>
                      </mc:Fallback>
                    </mc:AlternateContent>
                    <wp:positionV relativeFrom="page">
                      <wp:align>center</wp:align>
                    </wp:positionV>
                    <wp:extent cx="1773936" cy="10698480"/>
                    <wp:effectExtent l="19050" t="0" r="0" b="0"/>
                    <wp:wrapNone/>
                    <wp:docPr id="1" name="Grupp 1"/>
                    <wp:cNvGraphicFramePr/>
                    <a:graphic xmlns:a="http://schemas.openxmlformats.org/drawingml/2006/main">
                      <a:graphicData uri="http://schemas.microsoft.com/office/word/2010/wordprocessingGroup">
                        <wpg:wgp>
                          <wpg:cNvGrpSpPr/>
                          <wpg:grpSpPr>
                            <a:xfrm>
                              <a:off x="0" y="0"/>
                              <a:ext cx="1773937" cy="10698480"/>
                              <a:chOff x="0" y="0"/>
                              <a:chExt cx="1774293" cy="10698480"/>
                            </a:xfrm>
                          </wpg:grpSpPr>
                          <wpg:grpSp>
                            <wpg:cNvPr id="65" name="Group 77"/>
                            <wpg:cNvGrpSpPr>
                              <a:grpSpLocks/>
                            </wpg:cNvGrpSpPr>
                            <wpg:grpSpPr bwMode="auto">
                              <a:xfrm>
                                <a:off x="308919" y="0"/>
                                <a:ext cx="1465374" cy="10698480"/>
                                <a:chOff x="6022" y="8835"/>
                                <a:chExt cx="2310" cy="16114"/>
                              </a:xfrm>
                            </wpg:grpSpPr>
                            <wps:wsp>
                              <wps:cNvPr id="66" name="Rectangle 78"/>
                              <wps:cNvSpPr>
                                <a:spLocks noChangeArrowheads="1"/>
                              </wps:cNvSpPr>
                              <wps:spPr bwMode="auto">
                                <a:xfrm>
                                  <a:off x="6676" y="8835"/>
                                  <a:ext cx="1512" cy="16114"/>
                                </a:xfrm>
                                <a:prstGeom prst="rect">
                                  <a:avLst/>
                                </a:prstGeom>
                                <a:gradFill rotWithShape="1">
                                  <a:gsLst>
                                    <a:gs pos="0">
                                      <a:srgbClr val="FEB686"/>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67" name="AutoShape 79"/>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68" name="AutoShape 80"/>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69" name="AutoShape 81"/>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0" name="AutoShape 82"/>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1" name="Oval 83"/>
                            <wps:cNvSpPr>
                              <a:spLocks noChangeArrowheads="1"/>
                            </wps:cNvSpPr>
                            <wps:spPr bwMode="auto">
                              <a:xfrm>
                                <a:off x="0" y="7945394"/>
                                <a:ext cx="1101885" cy="1071218"/>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s:wsp>
                            <wps:cNvPr id="72" name="Oval 85"/>
                            <wps:cNvSpPr>
                              <a:spLocks noChangeArrowheads="1"/>
                            </wps:cNvSpPr>
                            <wps:spPr bwMode="auto">
                              <a:xfrm flipH="1">
                                <a:off x="259492" y="9378778"/>
                                <a:ext cx="188405" cy="192400"/>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77811C" id="Grupp 1" o:spid="_x0000_s1026" style="position:absolute;margin-left:0;margin-top:0;width:139.7pt;height:842.4pt;z-index:251673600;mso-left-percent:750;mso-position-horizontal-relative:page;mso-position-vertical:center;mso-position-vertical-relative:page;mso-left-percent:750;mso-width-relative:margin" coordsize="17742,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">
                    <v:group id="Group 77" o:spid="_x0000_s1027" style="position:absolute;left:3089;width:14653;height:10698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78"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" fillcolor="#feb686" stroked="f" strokecolor="#bfb675">
                        <v:fill color2="#fe8637 [3204]" rotate="t" angle="90" focus="100%" type="gradient"/>
                      </v:rect>
                      <v:shapetype id="_x0000_t32" coordsize="21600,21600" o:spt="32" o:oned="t" path="m,l21600,21600e" filled="f">
                        <v:path arrowok="t" fillok="f" o:connecttype="none"/>
                        <o:lock v:ext="edit" shapetype="t"/>
                      </v:shapetype>
                      <v:shape id="AutoShape 79"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" strokecolor="#feceae" strokeweight="1pt"/>
                      <v:shape id="AutoShape 80"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" strokecolor="#fe8637 [3204]" strokeweight="2.25pt"/>
                      <v:shape id="AutoShape 81"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" strokecolor="#feceae" strokeweight="4.5pt"/>
                      <v:shape id="AutoShape 82"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" strokecolor="#fee6d6" strokeweight="2.25pt"/>
                    </v:group>
                    <v:oval id="Oval 83" o:spid="_x0000_s1033" style="position:absolute;top:79453;width:11018;height:10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" fillcolor="#fe8637 [3204]" strokecolor="#fe8637 [3204]" strokeweight="3pt">
                      <v:stroke linestyle="thinThin"/>
                    </v:oval>
                    <v:oval id="Oval 85" o:spid="_x0000_s1034" style="position:absolute;left:2594;top:93787;width:1884;height:192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" fillcolor="#fe8637 [3204]" strokecolor="#fe8637 [3204]" strokeweight="3pt">
                      <v:stroke linestyle="thinThin"/>
                      <v:shadow color="#1f2f3f" opacity=".5" offset=",3pt"/>
                    </v:oval>
                    <w10:wrap anchorx="page" anchory="page"/>
                  </v:group>
                </w:pict>
              </mc:Fallback>
            </mc:AlternateContent>
          </w:r>
          <w:r w:rsidR="00E71EFF">
            <w:rPr>
              <w:i/>
              <w:iCs/>
              <w:smallCaps/>
              <w:noProof/>
              <w:color w:val="575F6D" w:themeColor="text2"/>
              <w:spacing w:val="5"/>
              <w:sz w:val="24"/>
              <w:szCs w:val="24"/>
            </w:rPr>
            <mc:AlternateContent>
              <mc:Choice Requires="wps">
                <w:drawing>
                  <wp:anchor distT="0" distB="0" distL="114300" distR="114300" simplePos="0" relativeHeight="251672576" behindDoc="0" locked="0" layoutInCell="0" allowOverlap="1" wp14:anchorId="5FF89677" wp14:editId="5EB14AAA">
                    <wp:simplePos x="0" y="0"/>
                    <wp:positionH relativeFrom="margin">
                      <wp:align>left</wp:align>
                    </wp:positionH>
                    <wp:positionV relativeFrom="page">
                      <wp:align>center</wp:align>
                    </wp:positionV>
                    <wp:extent cx="4663440" cy="5027930"/>
                    <wp:effectExtent l="0" t="0" r="0" b="1270"/>
                    <wp:wrapNone/>
                    <wp:docPr id="73" name="Rektange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502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CEB53" w14:textId="77777777" w:rsidR="00D52C8A" w:rsidRDefault="00F74435">
                                <w:pPr>
                                  <w:rPr>
                                    <w:i/>
                                    <w:iCs/>
                                    <w:color w:val="244583" w:themeColor="accent2" w:themeShade="80"/>
                                    <w:sz w:val="28"/>
                                    <w:szCs w:val="28"/>
                                  </w:rPr>
                                </w:pPr>
                                <w:sdt>
                                  <w:sdtPr>
                                    <w:rPr>
                                      <w:i/>
                                      <w:iCs/>
                                      <w:color w:val="244583" w:themeColor="accent2" w:themeShade="80"/>
                                      <w:sz w:val="28"/>
                                      <w:szCs w:val="28"/>
                                    </w:rPr>
                                    <w:alias w:val="Underrubrik"/>
                                    <w:id w:val="83737009"/>
                                    <w:placeholder>
                                      <w:docPart w:val="915492803BF644BE88C4A8DF8E5D30B0"/>
                                    </w:placeholder>
                                    <w:dataBinding w:prefixMappings="xmlns:ns0='http://schemas.openxmlformats.org/package/2006/metadata/core-properties' xmlns:ns1='http://purl.org/dc/elements/1.1/'" w:xpath="/ns0:coreProperties[1]/ns1:subject[1]" w:storeItemID="{6C3C8BC8-F283-45AE-878A-BAB7291924A1}"/>
                                    <w:text/>
                                  </w:sdtPr>
                                  <w:sdtEndPr/>
                                  <w:sdtContent>
                                    <w:r w:rsidR="00E71EFF">
                                      <w:rPr>
                                        <w:i/>
                                        <w:iCs/>
                                        <w:color w:val="244583" w:themeColor="accent2" w:themeShade="80"/>
                                        <w:sz w:val="28"/>
                                        <w:szCs w:val="28"/>
                                      </w:rPr>
                                      <w:t>Länsnätverk förvaltningschefer för hälsa och välfärd</w:t>
                                    </w:r>
                                  </w:sdtContent>
                                </w:sdt>
                              </w:p>
                              <w:p w14:paraId="07CCB8A8" w14:textId="77777777" w:rsidR="00D52C8A" w:rsidRDefault="00D52C8A">
                                <w:pPr>
                                  <w:rPr>
                                    <w:i/>
                                    <w:iCs/>
                                    <w:color w:val="244583" w:themeColor="accent2" w:themeShade="80"/>
                                    <w:sz w:val="28"/>
                                    <w:szCs w:val="28"/>
                                  </w:rPr>
                                </w:pPr>
                              </w:p>
                              <w:p w14:paraId="53D4AEEA" w14:textId="77777777" w:rsidR="00D52C8A" w:rsidRDefault="00D52C8A"/>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F89677" id="Rektangel 89" o:spid="_x0000_s1026" style="position:absolute;margin-left:0;margin-top:0;width:367.2pt;height:395.9pt;z-index:25167257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" o:allowincell="f" filled="f" stroked="f">
                    <v:textbox>
                      <w:txbxContent>
                        <w:p w14:paraId="5FACEB53" w14:textId="77777777" w:rsidR="00D52C8A" w:rsidRDefault="00651762">
                          <w:pPr>
                            <w:rPr>
                              <w:i/>
                              <w:iCs/>
                              <w:color w:val="244583" w:themeColor="accent2" w:themeShade="80"/>
                              <w:sz w:val="28"/>
                              <w:szCs w:val="28"/>
                            </w:rPr>
                          </w:pPr>
                          <w:sdt>
                            <w:sdtPr>
                              <w:rPr>
                                <w:i/>
                                <w:iCs/>
                                <w:color w:val="244583" w:themeColor="accent2" w:themeShade="80"/>
                                <w:sz w:val="28"/>
                                <w:szCs w:val="28"/>
                              </w:rPr>
                              <w:alias w:val="Underrubrik"/>
                              <w:id w:val="83737009"/>
                              <w:placeholder>
                                <w:docPart w:val="915492803BF644BE88C4A8DF8E5D30B0"/>
                              </w:placeholder>
                              <w:dataBinding w:prefixMappings="xmlns:ns0='http://schemas.openxmlformats.org/package/2006/metadata/core-properties' xmlns:ns1='http://purl.org/dc/elements/1.1/'" w:xpath="/ns0:coreProperties[1]/ns1:subject[1]" w:storeItemID="{6C3C8BC8-F283-45AE-878A-BAB7291924A1}"/>
                              <w:text/>
                            </w:sdtPr>
                            <w:sdtEndPr/>
                            <w:sdtContent>
                              <w:r w:rsidR="00E71EFF">
                                <w:rPr>
                                  <w:i/>
                                  <w:iCs/>
                                  <w:color w:val="244583" w:themeColor="accent2" w:themeShade="80"/>
                                  <w:sz w:val="28"/>
                                  <w:szCs w:val="28"/>
                                </w:rPr>
                                <w:t>Länsnätverk förvaltningschefer för hälsa och välfärd</w:t>
                              </w:r>
                            </w:sdtContent>
                          </w:sdt>
                        </w:p>
                        <w:p w14:paraId="07CCB8A8" w14:textId="77777777" w:rsidR="00D52C8A" w:rsidRDefault="00D52C8A">
                          <w:pPr>
                            <w:rPr>
                              <w:i/>
                              <w:iCs/>
                              <w:color w:val="244583" w:themeColor="accent2" w:themeShade="80"/>
                              <w:sz w:val="28"/>
                              <w:szCs w:val="28"/>
                            </w:rPr>
                          </w:pPr>
                        </w:p>
                        <w:p w14:paraId="53D4AEEA" w14:textId="77777777" w:rsidR="00D52C8A" w:rsidRDefault="00D52C8A"/>
                      </w:txbxContent>
                    </v:textbox>
                    <w10:wrap anchorx="margin" anchory="page"/>
                  </v:rect>
                </w:pict>
              </mc:Fallback>
            </mc:AlternateContent>
          </w:r>
          <w:r w:rsidR="00E71EFF">
            <w:rPr>
              <w:rFonts w:ascii="Century Schoolbook" w:hAnsi="Century Schoolbook"/>
              <w:i/>
              <w:iCs/>
              <w:smallCaps/>
              <w:noProof/>
              <w:color w:val="4F271C"/>
              <w:spacing w:val="5"/>
              <w:sz w:val="32"/>
              <w:szCs w:val="32"/>
            </w:rPr>
            <mc:AlternateContent>
              <mc:Choice Requires="wps">
                <w:drawing>
                  <wp:anchor distT="0" distB="0" distL="114300" distR="114300" simplePos="0" relativeHeight="251671552" behindDoc="0" locked="0" layoutInCell="0" allowOverlap="1" wp14:anchorId="528A4A20" wp14:editId="1E4A9CD2">
                    <wp:simplePos x="0" y="0"/>
                    <wp:positionH relativeFrom="margin">
                      <wp:align>left</wp:align>
                    </wp:positionH>
                    <wp:positionV relativeFrom="margin">
                      <wp:align>bottom</wp:align>
                    </wp:positionV>
                    <wp:extent cx="4660900" cy="815975"/>
                    <wp:effectExtent l="0" t="0" r="2540" b="3175"/>
                    <wp:wrapNone/>
                    <wp:docPr id="74" name="Rektange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A72F0" w14:textId="77777777" w:rsidR="00D52C8A" w:rsidRDefault="00F74435">
                                <w:pPr>
                                  <w:spacing w:after="100"/>
                                  <w:rPr>
                                    <w:color w:val="E65B01" w:themeColor="accent1" w:themeShade="BF"/>
                                    <w:sz w:val="24"/>
                                    <w:szCs w:val="24"/>
                                  </w:rPr>
                                </w:pPr>
                                <w:sdt>
                                  <w:sdtPr>
                                    <w:rPr>
                                      <w:color w:val="E65B01" w:themeColor="accent1" w:themeShade="BF"/>
                                      <w:sz w:val="24"/>
                                      <w:szCs w:val="24"/>
                                    </w:rPr>
                                    <w:alias w:val="Författare"/>
                                    <w:id w:val="280430085"/>
                                    <w:showingPlcHdr/>
                                    <w:text/>
                                  </w:sdtPr>
                                  <w:sdtEndPr/>
                                  <w:sdtContent>
                                    <w:r w:rsidR="00E71EFF">
                                      <w:rPr>
                                        <w:color w:val="E65B01" w:themeColor="accent1" w:themeShade="BF"/>
                                        <w:sz w:val="24"/>
                                        <w:szCs w:val="24"/>
                                      </w:rPr>
                                      <w:t>[Ange författarens namn]</w:t>
                                    </w:r>
                                  </w:sdtContent>
                                </w:sdt>
                              </w:p>
                              <w:p w14:paraId="2E784C30" w14:textId="1C98084C" w:rsidR="00D52C8A" w:rsidRDefault="00F74435">
                                <w:pPr>
                                  <w:spacing w:after="100"/>
                                  <w:rPr>
                                    <w:color w:val="E65B01" w:themeColor="accent1" w:themeShade="BF"/>
                                  </w:rPr>
                                </w:pPr>
                                <w:sdt>
                                  <w:sdtPr>
                                    <w:rPr>
                                      <w:color w:val="E65B01" w:themeColor="accent1" w:themeShade="BF"/>
                                      <w:sz w:val="24"/>
                                      <w:szCs w:val="24"/>
                                    </w:rPr>
                                    <w:alias w:val="Datum"/>
                                    <w:id w:val="280430091"/>
                                    <w:dataBinding w:prefixMappings="xmlns:ns0='http://schemas.microsoft.com/office/2006/coverPageProps'" w:xpath="/ns0:CoverPageProperties[1]/ns0:PublishDate[1]" w:storeItemID="{55AF091B-3C7A-41E3-B477-F2FDAA23CFDA}"/>
                                    <w:date w:fullDate="2019-03-04T00:00:00Z">
                                      <w:dateFormat w:val="yyyy-MM-dd"/>
                                      <w:lid w:val="sv-SE"/>
                                      <w:storeMappedDataAs w:val="dateTime"/>
                                      <w:calendar w:val="gregorian"/>
                                    </w:date>
                                  </w:sdtPr>
                                  <w:sdtEndPr/>
                                  <w:sdtContent>
                                    <w:r w:rsidR="00061708">
                                      <w:rPr>
                                        <w:color w:val="E65B01" w:themeColor="accent1" w:themeShade="BF"/>
                                        <w:sz w:val="24"/>
                                        <w:szCs w:val="24"/>
                                      </w:rPr>
                                      <w:t>2019-03-04</w:t>
                                    </w:r>
                                  </w:sdtContent>
                                </w:sdt>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8A4A20" id="Rektangel 54" o:spid="_x0000_s1027" style="position:absolute;margin-left:0;margin-top:0;width:367pt;height:64.25pt;z-index:251671552;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" o:allowincell="f" stroked="f">
                    <v:textbox>
                      <w:txbxContent>
                        <w:p w14:paraId="43DA72F0" w14:textId="77777777" w:rsidR="00D52C8A" w:rsidRDefault="00651762">
                          <w:pPr>
                            <w:spacing w:after="100"/>
                            <w:rPr>
                              <w:color w:val="E65B01" w:themeColor="accent1" w:themeShade="BF"/>
                              <w:sz w:val="24"/>
                              <w:szCs w:val="24"/>
                            </w:rPr>
                          </w:pPr>
                          <w:sdt>
                            <w:sdtPr>
                              <w:rPr>
                                <w:color w:val="E65B01" w:themeColor="accent1" w:themeShade="BF"/>
                                <w:sz w:val="24"/>
                                <w:szCs w:val="24"/>
                              </w:rPr>
                              <w:alias w:val="Författare"/>
                              <w:id w:val="280430085"/>
                              <w:showingPlcHdr/>
                              <w:text/>
                            </w:sdtPr>
                            <w:sdtEndPr/>
                            <w:sdtContent>
                              <w:r w:rsidR="00E71EFF">
                                <w:rPr>
                                  <w:color w:val="E65B01" w:themeColor="accent1" w:themeShade="BF"/>
                                  <w:sz w:val="24"/>
                                  <w:szCs w:val="24"/>
                                </w:rPr>
                                <w:t>[Ange författarens namn]</w:t>
                              </w:r>
                            </w:sdtContent>
                          </w:sdt>
                        </w:p>
                        <w:p w14:paraId="2E784C30" w14:textId="1C98084C" w:rsidR="00D52C8A" w:rsidRDefault="00651762">
                          <w:pPr>
                            <w:spacing w:after="100"/>
                            <w:rPr>
                              <w:color w:val="E65B01" w:themeColor="accent1" w:themeShade="BF"/>
                            </w:rPr>
                          </w:pPr>
                          <w:sdt>
                            <w:sdtPr>
                              <w:rPr>
                                <w:color w:val="E65B01" w:themeColor="accent1" w:themeShade="BF"/>
                                <w:sz w:val="24"/>
                                <w:szCs w:val="24"/>
                              </w:rPr>
                              <w:alias w:val="Datum"/>
                              <w:id w:val="280430091"/>
                              <w:dataBinding w:prefixMappings="xmlns:ns0='http://schemas.microsoft.com/office/2006/coverPageProps'" w:xpath="/ns0:CoverPageProperties[1]/ns0:PublishDate[1]" w:storeItemID="{55AF091B-3C7A-41E3-B477-F2FDAA23CFDA}"/>
                              <w:date w:fullDate="2019-03-04T00:00:00Z">
                                <w:dateFormat w:val="yyyy-MM-dd"/>
                                <w:lid w:val="sv-SE"/>
                                <w:storeMappedDataAs w:val="dateTime"/>
                                <w:calendar w:val="gregorian"/>
                              </w:date>
                            </w:sdtPr>
                            <w:sdtEndPr/>
                            <w:sdtContent>
                              <w:r w:rsidR="00061708">
                                <w:rPr>
                                  <w:color w:val="E65B01" w:themeColor="accent1" w:themeShade="BF"/>
                                  <w:sz w:val="24"/>
                                  <w:szCs w:val="24"/>
                                </w:rPr>
                                <w:t>2019-03-04</w:t>
                              </w:r>
                            </w:sdtContent>
                          </w:sdt>
                        </w:p>
                      </w:txbxContent>
                    </v:textbox>
                    <w10:wrap anchorx="margin" anchory="margin"/>
                  </v:rect>
                </w:pict>
              </mc:Fallback>
            </mc:AlternateContent>
          </w:r>
          <w:r w:rsidR="00E71EFF">
            <w:rPr>
              <w:i/>
              <w:iCs/>
              <w:smallCaps/>
              <w:color w:val="575F6D" w:themeColor="text2"/>
              <w:spacing w:val="5"/>
              <w:sz w:val="24"/>
              <w:szCs w:val="24"/>
            </w:rPr>
            <w:br w:type="page"/>
          </w:r>
          <w:bookmarkStart w:id="0" w:name="_GoBack"/>
          <w:bookmarkEnd w:id="0"/>
        </w:sdtContent>
      </w:sdt>
    </w:p>
    <w:p w14:paraId="30E47245" w14:textId="41228BB9" w:rsidR="005D24D2" w:rsidRPr="005D24D2" w:rsidRDefault="005D24D2" w:rsidP="005D24D2">
      <w:pPr>
        <w:pStyle w:val="Rubrik2"/>
        <w:rPr>
          <w:color w:val="E65B01" w:themeColor="accent1" w:themeShade="BF"/>
        </w:rPr>
      </w:pPr>
      <w:r w:rsidRPr="005D24D2">
        <w:rPr>
          <w:color w:val="E65B01" w:themeColor="accent1" w:themeShade="BF"/>
        </w:rPr>
        <w:lastRenderedPageBreak/>
        <w:t>Bakgrund</w:t>
      </w:r>
    </w:p>
    <w:p w14:paraId="7B6DF281" w14:textId="77777777" w:rsidR="005D24D2" w:rsidRPr="005E2684" w:rsidRDefault="005D24D2" w:rsidP="005D24D2">
      <w:pPr>
        <w:pStyle w:val="Rubrik3"/>
        <w:rPr>
          <w:color w:val="E65B01" w:themeColor="accent1" w:themeShade="BF"/>
        </w:rPr>
      </w:pPr>
      <w:r w:rsidRPr="005E2684">
        <w:rPr>
          <w:color w:val="E65B01" w:themeColor="accent1" w:themeShade="BF"/>
        </w:rPr>
        <w:t>Historik</w:t>
      </w:r>
    </w:p>
    <w:p w14:paraId="43FD39D2" w14:textId="77777777" w:rsidR="005D24D2" w:rsidRPr="005E2684" w:rsidRDefault="005D24D2" w:rsidP="005D24D2">
      <w:pPr>
        <w:rPr>
          <w:rFonts w:ascii="Times New Roman" w:hAnsi="Times New Roman" w:cs="Times New Roman"/>
          <w:color w:val="auto"/>
          <w:sz w:val="24"/>
          <w:szCs w:val="24"/>
        </w:rPr>
      </w:pPr>
      <w:r w:rsidRPr="005E2684">
        <w:rPr>
          <w:rFonts w:ascii="Times New Roman" w:hAnsi="Times New Roman" w:cs="Times New Roman"/>
          <w:sz w:val="24"/>
          <w:szCs w:val="24"/>
        </w:rPr>
        <w:t>Under det senaste decenniet har ett antal satsningar gjorts för att bidra till att socialtjänsten och hälso- och sjukvården ska bli mer evidensbaserad. 2008 presenterades betänkandet ”Evidensbaserad praktik inom socialtjänsten – till nytta för brukaren” (SOU 2008:18). Utredningen konstaterade att det fanns stora brister i arbetssätt inom socialtjänsten. Ett förslag presenterades med olika insatser för utveckling av en mer evidensbaserad praktik inom socialtjänsten (EBP). Mot bakgrund av utredningens förslag ingick staten och SKL en överenskommelse om en plattform för arbetet att utveckla en evidensbaserad praktik inom socialtjänsten och närliggande hälso- och sjukvård.  Enligt plattformen skulle de överenskomna insatserna samordnas mellan SKL och staten och ske utifrån gemensamma prioriteringar på nationell res</w:t>
      </w:r>
      <w:r>
        <w:rPr>
          <w:rFonts w:ascii="Times New Roman" w:hAnsi="Times New Roman" w:cs="Times New Roman"/>
          <w:sz w:val="24"/>
          <w:szCs w:val="24"/>
        </w:rPr>
        <w:t>p</w:t>
      </w:r>
      <w:r w:rsidRPr="005E2684">
        <w:rPr>
          <w:rFonts w:ascii="Times New Roman" w:hAnsi="Times New Roman" w:cs="Times New Roman"/>
          <w:sz w:val="24"/>
          <w:szCs w:val="24"/>
        </w:rPr>
        <w:t xml:space="preserve">ektive lokal grund. </w:t>
      </w:r>
    </w:p>
    <w:p w14:paraId="64A009F9" w14:textId="77777777" w:rsidR="005D24D2" w:rsidRPr="005E2684" w:rsidRDefault="005D24D2" w:rsidP="005D24D2">
      <w:pPr>
        <w:rPr>
          <w:rFonts w:ascii="Times New Roman" w:hAnsi="Times New Roman" w:cs="Times New Roman"/>
          <w:sz w:val="24"/>
          <w:szCs w:val="24"/>
        </w:rPr>
      </w:pPr>
      <w:r w:rsidRPr="005E2684">
        <w:rPr>
          <w:rFonts w:ascii="Times New Roman" w:hAnsi="Times New Roman" w:cs="Times New Roman"/>
          <w:sz w:val="24"/>
          <w:szCs w:val="24"/>
        </w:rPr>
        <w:t>I samband med överenskommelsen fördelades ekonomiska medel ut till länen i syfte att bygga upp regionala stödstrukturer för kunskapsutveckling. De årliga överenskommelserna pekade ut olika prioriteringar mellan åren. I överenskommelsen 2014 ställde regeringen och SKL krav på regionerna/länen att upprätta en långsiktig plan för en hållbar regional stödstruktur inom socialtjänst och närliggande hälso- och sjukvård. Från och med 2015 upphörde det finansiella stödet som följt med tidigare överenskommelser.</w:t>
      </w:r>
    </w:p>
    <w:p w14:paraId="6AAB89BE" w14:textId="77777777" w:rsidR="005D24D2" w:rsidRPr="005E2684" w:rsidRDefault="005D24D2" w:rsidP="005D24D2">
      <w:pPr>
        <w:rPr>
          <w:rFonts w:ascii="Times New Roman" w:hAnsi="Times New Roman" w:cs="Times New Roman"/>
          <w:sz w:val="24"/>
          <w:szCs w:val="24"/>
        </w:rPr>
      </w:pPr>
      <w:r w:rsidRPr="005E2684">
        <w:rPr>
          <w:rFonts w:ascii="Times New Roman" w:hAnsi="Times New Roman" w:cs="Times New Roman"/>
          <w:sz w:val="24"/>
          <w:szCs w:val="24"/>
        </w:rPr>
        <w:t xml:space="preserve">Landstinget Dalarna och kommunerna i Dalarna önskade behålla den stödstruktur som utvecklats och tog beslut 2015 att årligen finansiera en grundstruktur inom Region Dalarna med en bemanning om tre tjänster. Region Dalarna bidrar utöver dessa med en tjänst. </w:t>
      </w:r>
    </w:p>
    <w:p w14:paraId="1006BF0F" w14:textId="77777777" w:rsidR="005D24D2" w:rsidRPr="005D24D2" w:rsidRDefault="005D24D2" w:rsidP="005D24D2">
      <w:pPr>
        <w:spacing w:after="0"/>
        <w:outlineLvl w:val="2"/>
        <w:rPr>
          <w:rFonts w:ascii="Times New Roman" w:hAnsi="Times New Roman" w:cs="Times New Roman"/>
          <w:color w:val="E65B01" w:themeColor="accent1" w:themeShade="BF"/>
          <w:spacing w:val="5"/>
          <w:sz w:val="24"/>
          <w:szCs w:val="24"/>
        </w:rPr>
      </w:pPr>
      <w:r w:rsidRPr="005D24D2">
        <w:rPr>
          <w:rFonts w:ascii="Times New Roman" w:hAnsi="Times New Roman" w:cs="Times New Roman"/>
          <w:color w:val="E65B01" w:themeColor="accent1" w:themeShade="BF"/>
          <w:spacing w:val="5"/>
          <w:sz w:val="24"/>
          <w:szCs w:val="24"/>
        </w:rPr>
        <w:t>Erfarenhet av arbetet</w:t>
      </w:r>
    </w:p>
    <w:p w14:paraId="6DDC6475" w14:textId="77777777" w:rsidR="005D24D2" w:rsidRPr="005D24D2" w:rsidRDefault="005D24D2" w:rsidP="005D24D2">
      <w:pPr>
        <w:spacing w:after="120" w:line="240" w:lineRule="auto"/>
        <w:rPr>
          <w:rFonts w:ascii="Times New Roman" w:eastAsia="Times New Roman" w:hAnsi="Times New Roman" w:cs="Times New Roman"/>
          <w:strike/>
          <w:color w:val="auto"/>
          <w:sz w:val="24"/>
          <w:szCs w:val="24"/>
        </w:rPr>
      </w:pPr>
      <w:r w:rsidRPr="005D24D2">
        <w:rPr>
          <w:rFonts w:ascii="Times New Roman" w:eastAsia="Times New Roman" w:hAnsi="Times New Roman" w:cs="Times New Roman"/>
          <w:color w:val="auto"/>
          <w:sz w:val="24"/>
          <w:szCs w:val="24"/>
        </w:rPr>
        <w:t xml:space="preserve">Dalarnas modell för en regional stödstruktur ses nationellt som framgångsrik. I det uppdrag som formulerades 2015 tydliggjordes att kommuner och landsting måste samverka sinsemellan för att klara gemensamma åtaganden. </w:t>
      </w:r>
    </w:p>
    <w:p w14:paraId="3B06DDAE" w14:textId="77777777" w:rsidR="005D24D2" w:rsidRPr="005D24D2" w:rsidRDefault="005D24D2" w:rsidP="005D24D2">
      <w:p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I insamlingen av erfarenheter har ett antal diskussioner förts i chefsnätverket, med utvecklingsledarna och i de regionala utvecklingsgrupperna. Under 2017 genomfördes en utvärdering av SUD (socialtjänstens utvecklingscentrum i Dalarna) och arbetet inom den regionala stödstrukturen. Syftet med utvärderingen var framförallt att få en bild av hur strukturerna fyllt sina syften att arbeta för evidensbaserad praktik och hur samverkan mellan de båda strukturerna skett. Utvärderaren granskade även hur samverkan fungerat mellan de ingående verksamheterna inom ramen för respektive struktur. Vid utvärderingen av stödstrukturen studerades endast två av de fem befintliga regionala utvecklingsgrupper, ett fåtal personer intervjuades och utvärderingen speglade framförallt det kommunala perspektivet.  </w:t>
      </w:r>
    </w:p>
    <w:p w14:paraId="11733BBF" w14:textId="77777777" w:rsidR="005D24D2" w:rsidRPr="005D24D2" w:rsidRDefault="005D24D2" w:rsidP="005D24D2">
      <w:p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Nedan redovisas ett antal synpunkter som lyfts i någon av de ovan nämnda diskussionerna och eller i utvärderingen. </w:t>
      </w:r>
    </w:p>
    <w:p w14:paraId="0CC7D892" w14:textId="77777777" w:rsidR="005D24D2" w:rsidRPr="005D24D2" w:rsidRDefault="005D24D2" w:rsidP="005D24D2">
      <w:pPr>
        <w:spacing w:after="120" w:line="240" w:lineRule="auto"/>
        <w:rPr>
          <w:rFonts w:ascii="Times New Roman" w:eastAsia="Times New Roman" w:hAnsi="Times New Roman" w:cs="Times New Roman"/>
          <w:b/>
          <w:color w:val="auto"/>
          <w:sz w:val="24"/>
          <w:szCs w:val="24"/>
        </w:rPr>
      </w:pPr>
      <w:r w:rsidRPr="005D24D2">
        <w:rPr>
          <w:rFonts w:ascii="Times New Roman" w:eastAsia="Times New Roman" w:hAnsi="Times New Roman" w:cs="Times New Roman"/>
          <w:b/>
          <w:color w:val="auto"/>
          <w:sz w:val="24"/>
          <w:szCs w:val="24"/>
        </w:rPr>
        <w:t>Positivt:</w:t>
      </w:r>
    </w:p>
    <w:p w14:paraId="69CC05C5"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lastRenderedPageBreak/>
        <w:t>Den regionala stödstrukturen är en viktig samordnande länk mellan olika aktörer och bidrar till att nyttja gemensamma resurser.</w:t>
      </w:r>
    </w:p>
    <w:p w14:paraId="53064143"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De regionala utvecklingsgrupperna ger en möjlighet att diskutera frågor som inte lyfts i andra sammanhang. Mötet och diskussionerna mellan kommuner och Landsting inom sakfrågorna är viktiga att behålla. </w:t>
      </w:r>
    </w:p>
    <w:p w14:paraId="32029A5B"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Betydelsefullt att få mötas i nätverk både på handläggarnivå och chefsnivå, ett bra sätt att utbyta erfarenheter och skapa ett lärande. </w:t>
      </w:r>
    </w:p>
    <w:p w14:paraId="28E867EE"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Den regionala nivån sköter en del omvärldsbevakning, filtrerar och informerar kommunerna om vad som pågår. </w:t>
      </w:r>
    </w:p>
    <w:p w14:paraId="76E7EB40"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Flera överenskommelser har utvecklats och senare fastställts inom landstinget och kommunerna. </w:t>
      </w:r>
    </w:p>
    <w:p w14:paraId="3A38F5A1"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Den regionala nivån kan samla ihop lokala frågor och sedan lyfta dem till nationell nivå. </w:t>
      </w:r>
    </w:p>
    <w:p w14:paraId="3633F33C"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De mindre kommunerna upplever det som positivt att det pågår ett regionalt arbete, de får draghjälp. </w:t>
      </w:r>
    </w:p>
    <w:p w14:paraId="02072529" w14:textId="77777777" w:rsidR="005D24D2" w:rsidRPr="005D24D2" w:rsidRDefault="005D24D2" w:rsidP="005D24D2">
      <w:pPr>
        <w:spacing w:after="120" w:line="240" w:lineRule="auto"/>
        <w:rPr>
          <w:rFonts w:ascii="Times New Roman" w:eastAsia="Times New Roman" w:hAnsi="Times New Roman" w:cs="Times New Roman"/>
          <w:b/>
          <w:color w:val="auto"/>
          <w:sz w:val="24"/>
          <w:szCs w:val="24"/>
        </w:rPr>
      </w:pPr>
    </w:p>
    <w:p w14:paraId="672939A2" w14:textId="77777777" w:rsidR="005D24D2" w:rsidRPr="005D24D2" w:rsidRDefault="005D24D2" w:rsidP="005D24D2">
      <w:pPr>
        <w:spacing w:after="120" w:line="240" w:lineRule="auto"/>
        <w:rPr>
          <w:rFonts w:ascii="Times New Roman" w:eastAsia="Times New Roman" w:hAnsi="Times New Roman" w:cs="Times New Roman"/>
          <w:b/>
          <w:color w:val="auto"/>
          <w:sz w:val="24"/>
          <w:szCs w:val="24"/>
        </w:rPr>
      </w:pPr>
      <w:r w:rsidRPr="005D24D2">
        <w:rPr>
          <w:rFonts w:ascii="Times New Roman" w:eastAsia="Times New Roman" w:hAnsi="Times New Roman" w:cs="Times New Roman"/>
          <w:b/>
          <w:color w:val="auto"/>
          <w:sz w:val="24"/>
          <w:szCs w:val="24"/>
        </w:rPr>
        <w:t xml:space="preserve">Kan utvecklas. </w:t>
      </w:r>
    </w:p>
    <w:p w14:paraId="3394EE58"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Diskussionerna i chefsnätverket tenderar att bli mer operativ än strategiska, vilket avspeglas i upprättande handlingsplaner och minnesanteckningar </w:t>
      </w:r>
    </w:p>
    <w:p w14:paraId="7388856D"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De mindre kommunerna har inte alla gånger möjlighet att vara representerade i de regionala utvecklingsgrupperna. Det finns risk att de som saknar representation missar information och har mindre delaktighet i det som pågår.  </w:t>
      </w:r>
    </w:p>
    <w:p w14:paraId="5773902C"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Arbetet i chefsnätverket med 30 personer upplevs periodvis svårhanterligt. Agendan till mötena tenderar att bli lång, med ett brett spektrum av frågeställningar. Beredning av frågor är ibland bristfällig, vilket medför att frågor ajourneras och hamnar i ”långbänk”. Det kräver en bred kompetens och ett stort kunnande i många olika frågor. </w:t>
      </w:r>
    </w:p>
    <w:p w14:paraId="076EBF48"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De personer som representerar verksamheterna i chefsnätverket har ofta hög arbetsbelastning, vilket medför att flera bortprioriterar chefsmötet. </w:t>
      </w:r>
    </w:p>
    <w:p w14:paraId="3EACD1B9"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Chefsnätverket har inget egentligt beslutsmandat, vilket gör det svårt i den långsiktiga planeringen. </w:t>
      </w:r>
    </w:p>
    <w:p w14:paraId="06F67243"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Arbetet med handlingsplanerna kan utvecklas och utgöra viktiga överenskommelser mellan kommunerna och landstinget, som då kan bli mer styrande för både verksamhet- och finansiell planering. </w:t>
      </w:r>
    </w:p>
    <w:p w14:paraId="378A35D4"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De är otydligt vilka frågor som ska beslutas av chefsnätverket och vilka frågor som ska beslutas inom de regionala utvecklingsgrupperna. Otydligheten resulterar att förslag bollas fram och tillbaks. </w:t>
      </w:r>
    </w:p>
    <w:p w14:paraId="4C3FD66A" w14:textId="77777777" w:rsidR="005D24D2" w:rsidRPr="005D24D2" w:rsidRDefault="005D24D2" w:rsidP="005D24D2">
      <w:pPr>
        <w:numPr>
          <w:ilvl w:val="0"/>
          <w:numId w:val="8"/>
        </w:numPr>
        <w:spacing w:after="120" w:line="240" w:lineRule="auto"/>
        <w:rPr>
          <w:rFonts w:ascii="Times New Roman" w:eastAsia="Times New Roman" w:hAnsi="Times New Roman" w:cs="Times New Roman"/>
          <w:color w:val="auto"/>
          <w:sz w:val="24"/>
          <w:szCs w:val="24"/>
        </w:rPr>
      </w:pPr>
      <w:r w:rsidRPr="005D24D2">
        <w:rPr>
          <w:rFonts w:ascii="Times New Roman" w:eastAsia="Times New Roman" w:hAnsi="Times New Roman" w:cs="Times New Roman"/>
          <w:color w:val="auto"/>
          <w:sz w:val="24"/>
          <w:szCs w:val="24"/>
        </w:rPr>
        <w:t xml:space="preserve">Det finns en svårighet att få in verksamheten som drivs inom stödstrukturen i linjeorganisationen, det blir lätt samordningen som det blir fokus på och inte så mycket utvecklingen av evidensbaserad praktik. </w:t>
      </w:r>
    </w:p>
    <w:p w14:paraId="48117686" w14:textId="77777777" w:rsidR="005D24D2" w:rsidRPr="005D24D2" w:rsidRDefault="005D24D2" w:rsidP="005D24D2">
      <w:pPr>
        <w:rPr>
          <w:rFonts w:ascii="Times New Roman" w:hAnsi="Times New Roman" w:cs="Times New Roman"/>
          <w:sz w:val="24"/>
          <w:szCs w:val="24"/>
        </w:rPr>
      </w:pPr>
    </w:p>
    <w:p w14:paraId="60FCE099" w14:textId="77777777" w:rsidR="005D24D2" w:rsidRPr="005D24D2" w:rsidRDefault="005D24D2" w:rsidP="005D24D2">
      <w:pPr>
        <w:rPr>
          <w:rFonts w:ascii="Times New Roman" w:hAnsi="Times New Roman" w:cs="Times New Roman"/>
          <w:sz w:val="24"/>
          <w:szCs w:val="24"/>
        </w:rPr>
      </w:pPr>
    </w:p>
    <w:p w14:paraId="09A76B8D" w14:textId="69FE9305" w:rsidR="005D24D2" w:rsidRPr="005D24D2" w:rsidRDefault="005D24D2" w:rsidP="005D24D2">
      <w:pPr>
        <w:pStyle w:val="Rubrik2"/>
        <w:rPr>
          <w:color w:val="E65B01" w:themeColor="accent1" w:themeShade="BF"/>
        </w:rPr>
      </w:pPr>
      <w:r w:rsidRPr="005D24D2">
        <w:rPr>
          <w:color w:val="E65B01" w:themeColor="accent1" w:themeShade="BF"/>
        </w:rPr>
        <w:lastRenderedPageBreak/>
        <w:t>Förslag på ny organisation och arbetssätt</w:t>
      </w:r>
    </w:p>
    <w:p w14:paraId="4F8E0A07" w14:textId="17238E3B" w:rsidR="005D24D2" w:rsidRDefault="005D24D2" w:rsidP="005D24D2">
      <w:pPr>
        <w:rPr>
          <w:rFonts w:ascii="Times New Roman" w:hAnsi="Times New Roman" w:cs="Times New Roman"/>
          <w:sz w:val="24"/>
          <w:szCs w:val="24"/>
        </w:rPr>
      </w:pPr>
    </w:p>
    <w:p w14:paraId="4A141F30" w14:textId="7CDFA7CE" w:rsidR="005D24D2" w:rsidRPr="00FE7132" w:rsidRDefault="005D24D2" w:rsidP="00FE7132">
      <w:pPr>
        <w:pStyle w:val="Rubrik3"/>
        <w:rPr>
          <w:color w:val="E65B01" w:themeColor="accent1" w:themeShade="BF"/>
        </w:rPr>
      </w:pPr>
      <w:r w:rsidRPr="00FE7132">
        <w:rPr>
          <w:color w:val="E65B01" w:themeColor="accent1" w:themeShade="BF"/>
        </w:rPr>
        <w:t>Förutsättning</w:t>
      </w:r>
      <w:r w:rsidR="00FE7132" w:rsidRPr="00FE7132">
        <w:rPr>
          <w:color w:val="E65B01" w:themeColor="accent1" w:themeShade="BF"/>
        </w:rPr>
        <w:t xml:space="preserve"> för nytt arbetssätt</w:t>
      </w:r>
    </w:p>
    <w:p w14:paraId="73617E16" w14:textId="26AE543B" w:rsidR="005D24D2" w:rsidRDefault="005D24D2" w:rsidP="005D24D2">
      <w:pPr>
        <w:rPr>
          <w:rFonts w:ascii="Times New Roman" w:hAnsi="Times New Roman" w:cs="Times New Roman"/>
          <w:sz w:val="24"/>
          <w:szCs w:val="24"/>
        </w:rPr>
      </w:pPr>
      <w:r w:rsidRPr="005E2684">
        <w:rPr>
          <w:rFonts w:ascii="Times New Roman" w:hAnsi="Times New Roman" w:cs="Times New Roman"/>
          <w:sz w:val="24"/>
          <w:szCs w:val="24"/>
        </w:rPr>
        <w:t xml:space="preserve">Den regionala stödstrukturen ska långsiktigt kunna försörja regionen med praktiskt verksamhetsstöd, när det gäller kunskapsutveckling, implementering av nationella riktlinjer, ny evidensbaserad kunskap, samt systematisk uppföljning och utvärdering. Stödstrukturen ska även utgöra en arena för lokala politiska prioriteringar inom hälsa och välfärdsområdet. </w:t>
      </w:r>
      <w:r>
        <w:rPr>
          <w:rFonts w:ascii="Times New Roman" w:hAnsi="Times New Roman" w:cs="Times New Roman"/>
          <w:sz w:val="24"/>
          <w:szCs w:val="24"/>
        </w:rPr>
        <w:t xml:space="preserve">Den ska också vara en </w:t>
      </w:r>
      <w:r w:rsidRPr="005E2684">
        <w:rPr>
          <w:rFonts w:ascii="Times New Roman" w:hAnsi="Times New Roman" w:cs="Times New Roman"/>
          <w:sz w:val="24"/>
          <w:szCs w:val="24"/>
        </w:rPr>
        <w:t xml:space="preserve">plattform för gemensam samverkan mellan kommun och </w:t>
      </w:r>
      <w:r>
        <w:rPr>
          <w:rFonts w:ascii="Times New Roman" w:hAnsi="Times New Roman" w:cs="Times New Roman"/>
          <w:sz w:val="24"/>
          <w:szCs w:val="24"/>
        </w:rPr>
        <w:t>region</w:t>
      </w:r>
      <w:r w:rsidRPr="005E2684">
        <w:rPr>
          <w:rFonts w:ascii="Times New Roman" w:hAnsi="Times New Roman" w:cs="Times New Roman"/>
          <w:sz w:val="24"/>
          <w:szCs w:val="24"/>
        </w:rPr>
        <w:t>. En samverkan som stödjer och bidrar till att medborgarna får en god vård och omsorg.</w:t>
      </w:r>
    </w:p>
    <w:p w14:paraId="08E21EF3" w14:textId="77777777" w:rsidR="00D239EA" w:rsidRPr="005E2684" w:rsidRDefault="00D239EA" w:rsidP="005D24D2">
      <w:pPr>
        <w:rPr>
          <w:rFonts w:ascii="Times New Roman" w:hAnsi="Times New Roman" w:cs="Times New Roman"/>
          <w:color w:val="auto"/>
          <w:sz w:val="24"/>
          <w:szCs w:val="24"/>
        </w:rPr>
      </w:pPr>
    </w:p>
    <w:p w14:paraId="373C0826" w14:textId="77777777" w:rsidR="00D239EA" w:rsidRPr="00D239EA" w:rsidRDefault="00D239EA" w:rsidP="00D239EA">
      <w:pPr>
        <w:pStyle w:val="Rubrik3"/>
        <w:rPr>
          <w:color w:val="E65B01" w:themeColor="accent1" w:themeShade="BF"/>
        </w:rPr>
      </w:pPr>
      <w:r w:rsidRPr="00D239EA">
        <w:rPr>
          <w:color w:val="E65B01" w:themeColor="accent1" w:themeShade="BF"/>
        </w:rPr>
        <w:t>Uppdrag och innehåll</w:t>
      </w:r>
    </w:p>
    <w:p w14:paraId="08F642E4" w14:textId="77777777" w:rsidR="00D239EA" w:rsidRDefault="00D239EA" w:rsidP="00D239EA">
      <w:pPr>
        <w:rPr>
          <w:rFonts w:ascii="Times New Roman" w:hAnsi="Times New Roman" w:cs="Times New Roman"/>
          <w:sz w:val="24"/>
          <w:szCs w:val="24"/>
        </w:rPr>
      </w:pPr>
    </w:p>
    <w:p w14:paraId="15116C9A" w14:textId="1613998C" w:rsidR="00D239EA" w:rsidRPr="00D239EA" w:rsidRDefault="00D239EA" w:rsidP="00D239EA">
      <w:pPr>
        <w:rPr>
          <w:rFonts w:ascii="Times New Roman" w:hAnsi="Times New Roman" w:cs="Times New Roman"/>
          <w:b/>
          <w:color w:val="E65B01" w:themeColor="accent1" w:themeShade="BF"/>
          <w:sz w:val="24"/>
          <w:szCs w:val="24"/>
        </w:rPr>
      </w:pPr>
      <w:r w:rsidRPr="00D239EA">
        <w:rPr>
          <w:rFonts w:ascii="Times New Roman" w:hAnsi="Times New Roman" w:cs="Times New Roman"/>
          <w:b/>
          <w:color w:val="E65B01" w:themeColor="accent1" w:themeShade="BF"/>
          <w:sz w:val="24"/>
          <w:szCs w:val="24"/>
        </w:rPr>
        <w:t>Syfte</w:t>
      </w:r>
    </w:p>
    <w:p w14:paraId="58801EC5" w14:textId="1A772A99" w:rsidR="00D239EA" w:rsidRPr="00D239EA" w:rsidRDefault="00D239EA" w:rsidP="00D239EA">
      <w:pPr>
        <w:spacing w:after="0" w:line="240" w:lineRule="auto"/>
        <w:rPr>
          <w:rFonts w:ascii="Times New Roman" w:hAnsi="Times New Roman" w:cs="Times New Roman"/>
          <w:sz w:val="24"/>
          <w:szCs w:val="24"/>
        </w:rPr>
      </w:pPr>
      <w:r w:rsidRPr="00D239EA">
        <w:rPr>
          <w:rFonts w:ascii="Times New Roman" w:hAnsi="Times New Roman" w:cs="Times New Roman"/>
          <w:sz w:val="24"/>
          <w:szCs w:val="24"/>
        </w:rPr>
        <w:t xml:space="preserve">Fördjupa och stärka samverkan mellan kommunerna och Landstinget inom välfärdsområdet samt utveckla gemensamma arbetssätt som ger bättre vård och omsorg för befolkningen. </w:t>
      </w:r>
    </w:p>
    <w:p w14:paraId="79C8AEA4" w14:textId="77777777" w:rsidR="00D239EA" w:rsidRPr="00D239EA" w:rsidRDefault="00D239EA" w:rsidP="00D239EA">
      <w:pPr>
        <w:spacing w:after="0" w:line="240" w:lineRule="auto"/>
        <w:rPr>
          <w:rFonts w:ascii="Times New Roman" w:hAnsi="Times New Roman" w:cs="Times New Roman"/>
          <w:sz w:val="24"/>
          <w:szCs w:val="24"/>
        </w:rPr>
      </w:pPr>
    </w:p>
    <w:p w14:paraId="462948B4" w14:textId="51B7230E" w:rsidR="00D239EA" w:rsidRPr="00D239EA" w:rsidRDefault="00D239EA" w:rsidP="00D239EA">
      <w:pPr>
        <w:spacing w:after="0" w:line="240" w:lineRule="auto"/>
        <w:rPr>
          <w:rFonts w:ascii="Times New Roman" w:hAnsi="Times New Roman" w:cs="Times New Roman"/>
          <w:sz w:val="24"/>
          <w:szCs w:val="24"/>
        </w:rPr>
      </w:pPr>
      <w:r w:rsidRPr="00D239EA">
        <w:rPr>
          <w:rFonts w:ascii="Times New Roman" w:hAnsi="Times New Roman" w:cs="Times New Roman"/>
          <w:sz w:val="24"/>
          <w:szCs w:val="24"/>
        </w:rPr>
        <w:t>Skapa förutsättningar för en verksamhet som bygger på regionalt samarbete, bästa tillgängliga kunskap, brukarens kunskap och önskemål och professionens erfarenhet</w:t>
      </w:r>
    </w:p>
    <w:p w14:paraId="5DCD7C7A" w14:textId="77777777" w:rsidR="00D239EA" w:rsidRDefault="00D239EA" w:rsidP="00D239EA">
      <w:pPr>
        <w:spacing w:after="0" w:line="240" w:lineRule="auto"/>
        <w:rPr>
          <w:rFonts w:ascii="Times New Roman" w:hAnsi="Times New Roman" w:cs="Times New Roman"/>
          <w:sz w:val="24"/>
          <w:szCs w:val="24"/>
        </w:rPr>
      </w:pPr>
    </w:p>
    <w:p w14:paraId="38D6F2C3" w14:textId="4BBAF172" w:rsidR="00D239EA" w:rsidRPr="00D239EA" w:rsidRDefault="00D239EA" w:rsidP="00D239EA">
      <w:pPr>
        <w:spacing w:after="0" w:line="240" w:lineRule="auto"/>
        <w:rPr>
          <w:rFonts w:ascii="Times New Roman" w:hAnsi="Times New Roman" w:cs="Times New Roman"/>
          <w:sz w:val="24"/>
          <w:szCs w:val="24"/>
        </w:rPr>
      </w:pPr>
      <w:r w:rsidRPr="00D239EA">
        <w:rPr>
          <w:rFonts w:ascii="Times New Roman" w:hAnsi="Times New Roman" w:cs="Times New Roman"/>
          <w:sz w:val="24"/>
          <w:szCs w:val="24"/>
        </w:rPr>
        <w:t>Säkerställa god, säker och jämlik vård och omsorg i länet</w:t>
      </w:r>
    </w:p>
    <w:p w14:paraId="631EC4B5" w14:textId="77777777" w:rsidR="00D239EA" w:rsidRDefault="00D239EA" w:rsidP="00D239EA">
      <w:pPr>
        <w:spacing w:after="0" w:line="240" w:lineRule="auto"/>
        <w:rPr>
          <w:rFonts w:ascii="Times New Roman" w:hAnsi="Times New Roman" w:cs="Times New Roman"/>
          <w:sz w:val="24"/>
          <w:szCs w:val="24"/>
        </w:rPr>
      </w:pPr>
    </w:p>
    <w:p w14:paraId="292C06B9" w14:textId="0322A4F4" w:rsidR="00D239EA" w:rsidRPr="00D239EA" w:rsidRDefault="00D239EA" w:rsidP="00D239EA">
      <w:pPr>
        <w:spacing w:after="0" w:line="240" w:lineRule="auto"/>
        <w:rPr>
          <w:rFonts w:ascii="Times New Roman" w:hAnsi="Times New Roman" w:cs="Times New Roman"/>
          <w:sz w:val="24"/>
          <w:szCs w:val="24"/>
        </w:rPr>
      </w:pPr>
      <w:r w:rsidRPr="00D239EA">
        <w:rPr>
          <w:rFonts w:ascii="Times New Roman" w:hAnsi="Times New Roman" w:cs="Times New Roman"/>
          <w:sz w:val="24"/>
          <w:szCs w:val="24"/>
        </w:rPr>
        <w:t>Nyttja gemensamma resurser på ett effektivt sätt</w:t>
      </w:r>
    </w:p>
    <w:p w14:paraId="190A9F8E" w14:textId="77777777" w:rsidR="00D239EA" w:rsidRPr="005E2684" w:rsidRDefault="00D239EA" w:rsidP="00D239EA">
      <w:pPr>
        <w:pStyle w:val="Liststycke"/>
        <w:rPr>
          <w:rFonts w:ascii="Times New Roman" w:hAnsi="Times New Roman" w:cs="Times New Roman"/>
          <w:sz w:val="24"/>
          <w:szCs w:val="24"/>
        </w:rPr>
      </w:pPr>
    </w:p>
    <w:p w14:paraId="26CD162C" w14:textId="31BF57C0" w:rsidR="00D239EA" w:rsidRPr="00D239EA" w:rsidRDefault="00D239EA" w:rsidP="00D239EA">
      <w:pPr>
        <w:rPr>
          <w:rFonts w:ascii="Times New Roman" w:hAnsi="Times New Roman" w:cs="Times New Roman"/>
          <w:color w:val="E65B01" w:themeColor="accent1" w:themeShade="BF"/>
          <w:sz w:val="24"/>
          <w:szCs w:val="24"/>
        </w:rPr>
      </w:pPr>
      <w:r w:rsidRPr="00D239EA">
        <w:rPr>
          <w:rFonts w:ascii="Times New Roman" w:hAnsi="Times New Roman" w:cs="Times New Roman"/>
          <w:color w:val="E65B01" w:themeColor="accent1" w:themeShade="BF"/>
          <w:sz w:val="24"/>
          <w:szCs w:val="24"/>
        </w:rPr>
        <w:t>Mål</w:t>
      </w:r>
    </w:p>
    <w:p w14:paraId="24D85633" w14:textId="0320D0F2" w:rsidR="00D239EA" w:rsidRDefault="00D239EA" w:rsidP="00D239EA">
      <w:pPr>
        <w:spacing w:after="0" w:line="240" w:lineRule="auto"/>
        <w:rPr>
          <w:rFonts w:ascii="Times New Roman" w:hAnsi="Times New Roman" w:cs="Times New Roman"/>
          <w:sz w:val="24"/>
          <w:szCs w:val="24"/>
        </w:rPr>
      </w:pPr>
      <w:r w:rsidRPr="00D239EA">
        <w:rPr>
          <w:rFonts w:ascii="Times New Roman" w:hAnsi="Times New Roman" w:cs="Times New Roman"/>
          <w:sz w:val="24"/>
          <w:szCs w:val="24"/>
        </w:rPr>
        <w:t xml:space="preserve">Utgöra en arena för lokala och regionala politiska prioriteringar och strategier inom välfärdsområdet </w:t>
      </w:r>
    </w:p>
    <w:p w14:paraId="1CFC957B" w14:textId="77777777" w:rsidR="00D239EA" w:rsidRPr="00D239EA" w:rsidRDefault="00D239EA" w:rsidP="00D239EA">
      <w:pPr>
        <w:spacing w:after="0" w:line="240" w:lineRule="auto"/>
        <w:rPr>
          <w:rFonts w:ascii="Times New Roman" w:hAnsi="Times New Roman" w:cs="Times New Roman"/>
          <w:b/>
          <w:sz w:val="24"/>
          <w:szCs w:val="24"/>
        </w:rPr>
      </w:pPr>
    </w:p>
    <w:p w14:paraId="1A6FAF8E" w14:textId="77777777" w:rsidR="00D239EA" w:rsidRPr="00D239EA" w:rsidRDefault="00D239EA" w:rsidP="00D239EA">
      <w:pPr>
        <w:spacing w:after="0" w:line="240" w:lineRule="auto"/>
        <w:rPr>
          <w:rFonts w:ascii="Times New Roman" w:hAnsi="Times New Roman" w:cs="Times New Roman"/>
          <w:b/>
          <w:sz w:val="24"/>
          <w:szCs w:val="24"/>
        </w:rPr>
      </w:pPr>
      <w:r w:rsidRPr="00D239EA">
        <w:rPr>
          <w:rFonts w:ascii="Times New Roman" w:hAnsi="Times New Roman" w:cs="Times New Roman"/>
          <w:sz w:val="24"/>
          <w:szCs w:val="24"/>
        </w:rPr>
        <w:t>Långsiktigt försörja länet/regionen med praktiskt verksamhetsstöd</w:t>
      </w:r>
    </w:p>
    <w:p w14:paraId="4F90DDDA" w14:textId="77777777" w:rsidR="00D239EA" w:rsidRDefault="00D239EA" w:rsidP="00D239EA">
      <w:pPr>
        <w:spacing w:after="0" w:line="240" w:lineRule="auto"/>
        <w:rPr>
          <w:rFonts w:ascii="Times New Roman" w:hAnsi="Times New Roman" w:cs="Times New Roman"/>
          <w:sz w:val="24"/>
          <w:szCs w:val="24"/>
        </w:rPr>
      </w:pPr>
    </w:p>
    <w:p w14:paraId="49AEA9EF" w14:textId="5C6CA8B4" w:rsidR="00D239EA" w:rsidRPr="00D239EA" w:rsidRDefault="00D239EA" w:rsidP="00D239EA">
      <w:pPr>
        <w:spacing w:after="0" w:line="240" w:lineRule="auto"/>
        <w:rPr>
          <w:rFonts w:ascii="Times New Roman" w:hAnsi="Times New Roman" w:cs="Times New Roman"/>
          <w:b/>
          <w:sz w:val="24"/>
          <w:szCs w:val="24"/>
        </w:rPr>
      </w:pPr>
      <w:r w:rsidRPr="00D239EA">
        <w:rPr>
          <w:rFonts w:ascii="Times New Roman" w:hAnsi="Times New Roman" w:cs="Times New Roman"/>
          <w:sz w:val="24"/>
          <w:szCs w:val="24"/>
        </w:rPr>
        <w:t>Samordnad kunskapsstyrning, implementering av evidensbaserade arbetsmetoder för vård och omsorg</w:t>
      </w:r>
    </w:p>
    <w:p w14:paraId="44AAD656" w14:textId="77777777" w:rsidR="00D239EA" w:rsidRDefault="00D239EA" w:rsidP="00D239EA">
      <w:pPr>
        <w:spacing w:after="0" w:line="240" w:lineRule="auto"/>
        <w:rPr>
          <w:rFonts w:ascii="Times New Roman" w:hAnsi="Times New Roman" w:cs="Times New Roman"/>
          <w:sz w:val="24"/>
          <w:szCs w:val="24"/>
        </w:rPr>
      </w:pPr>
    </w:p>
    <w:p w14:paraId="4CBA1D60" w14:textId="609B6627" w:rsidR="00D239EA" w:rsidRPr="00D239EA" w:rsidRDefault="00D239EA" w:rsidP="00D239EA">
      <w:pPr>
        <w:spacing w:after="0" w:line="240" w:lineRule="auto"/>
        <w:rPr>
          <w:rFonts w:ascii="Times New Roman" w:hAnsi="Times New Roman" w:cs="Times New Roman"/>
          <w:sz w:val="24"/>
          <w:szCs w:val="24"/>
        </w:rPr>
      </w:pPr>
      <w:r w:rsidRPr="00D239EA">
        <w:rPr>
          <w:rFonts w:ascii="Times New Roman" w:hAnsi="Times New Roman" w:cs="Times New Roman"/>
          <w:sz w:val="24"/>
          <w:szCs w:val="24"/>
        </w:rPr>
        <w:t>Öka samsyn och en utvecklad samhandling inom området</w:t>
      </w:r>
    </w:p>
    <w:p w14:paraId="1B05C6C4" w14:textId="77777777" w:rsidR="00D239EA" w:rsidRPr="005E2684" w:rsidRDefault="00D239EA" w:rsidP="00D239EA">
      <w:pPr>
        <w:spacing w:after="0" w:line="240" w:lineRule="auto"/>
        <w:rPr>
          <w:rFonts w:ascii="Times New Roman" w:hAnsi="Times New Roman" w:cs="Times New Roman"/>
          <w:sz w:val="24"/>
          <w:szCs w:val="24"/>
        </w:rPr>
      </w:pPr>
    </w:p>
    <w:p w14:paraId="47A70D57" w14:textId="77777777" w:rsidR="00D239EA" w:rsidRPr="005E2684" w:rsidRDefault="00D239EA" w:rsidP="00D239EA">
      <w:pPr>
        <w:spacing w:after="0" w:line="240" w:lineRule="auto"/>
        <w:rPr>
          <w:rFonts w:ascii="Times New Roman" w:hAnsi="Times New Roman" w:cs="Times New Roman"/>
          <w:sz w:val="24"/>
          <w:szCs w:val="24"/>
        </w:rPr>
      </w:pPr>
    </w:p>
    <w:p w14:paraId="6EB7AF06" w14:textId="77777777" w:rsidR="00D239EA" w:rsidRPr="005E2684" w:rsidRDefault="00D239EA" w:rsidP="00D239EA">
      <w:pPr>
        <w:rPr>
          <w:rFonts w:ascii="Times New Roman" w:hAnsi="Times New Roman" w:cs="Times New Roman"/>
          <w:sz w:val="24"/>
          <w:szCs w:val="24"/>
        </w:rPr>
      </w:pPr>
    </w:p>
    <w:p w14:paraId="17C27304" w14:textId="4B769271" w:rsidR="00D239EA" w:rsidRPr="00D239EA" w:rsidRDefault="00D239EA" w:rsidP="00D239EA">
      <w:pPr>
        <w:rPr>
          <w:rFonts w:ascii="Times New Roman" w:hAnsi="Times New Roman" w:cs="Times New Roman"/>
          <w:color w:val="E65B01" w:themeColor="accent1" w:themeShade="BF"/>
          <w:sz w:val="24"/>
          <w:szCs w:val="24"/>
        </w:rPr>
      </w:pPr>
      <w:r w:rsidRPr="00D239EA">
        <w:rPr>
          <w:rFonts w:ascii="Times New Roman" w:hAnsi="Times New Roman" w:cs="Times New Roman"/>
          <w:color w:val="E65B01" w:themeColor="accent1" w:themeShade="BF"/>
          <w:sz w:val="24"/>
          <w:szCs w:val="24"/>
        </w:rPr>
        <w:t xml:space="preserve">Arbetet inom välfärdssamverkan  </w:t>
      </w:r>
    </w:p>
    <w:p w14:paraId="19C3216B" w14:textId="77777777" w:rsidR="00D239EA" w:rsidRPr="00D239EA" w:rsidRDefault="00D239EA" w:rsidP="00D239EA">
      <w:pPr>
        <w:spacing w:after="160" w:line="256" w:lineRule="auto"/>
        <w:rPr>
          <w:rFonts w:ascii="Times New Roman" w:hAnsi="Times New Roman" w:cs="Times New Roman"/>
          <w:sz w:val="24"/>
          <w:szCs w:val="24"/>
        </w:rPr>
      </w:pPr>
      <w:r w:rsidRPr="00D239EA">
        <w:rPr>
          <w:rFonts w:ascii="Times New Roman" w:hAnsi="Times New Roman" w:cs="Times New Roman"/>
          <w:sz w:val="24"/>
          <w:szCs w:val="24"/>
        </w:rPr>
        <w:t xml:space="preserve">kunna försörja kommunernas och landstingens verksamhet med ett praktiskt verksamhetsstöd, </w:t>
      </w:r>
    </w:p>
    <w:p w14:paraId="7A757F3A" w14:textId="77777777" w:rsidR="00D239EA" w:rsidRDefault="00D239EA" w:rsidP="00D239EA">
      <w:pPr>
        <w:spacing w:after="160" w:line="256" w:lineRule="auto"/>
        <w:rPr>
          <w:rFonts w:ascii="Times New Roman" w:hAnsi="Times New Roman" w:cs="Times New Roman"/>
          <w:sz w:val="24"/>
          <w:szCs w:val="24"/>
        </w:rPr>
      </w:pPr>
    </w:p>
    <w:p w14:paraId="6DE5CBDA" w14:textId="760D6200" w:rsidR="00D239EA" w:rsidRPr="00D239EA" w:rsidRDefault="00D239EA" w:rsidP="00D239EA">
      <w:pPr>
        <w:spacing w:after="160" w:line="256" w:lineRule="auto"/>
        <w:rPr>
          <w:rFonts w:ascii="Times New Roman" w:hAnsi="Times New Roman" w:cs="Times New Roman"/>
          <w:sz w:val="24"/>
          <w:szCs w:val="24"/>
        </w:rPr>
      </w:pPr>
      <w:r>
        <w:rPr>
          <w:rFonts w:ascii="Times New Roman" w:hAnsi="Times New Roman" w:cs="Times New Roman"/>
          <w:sz w:val="24"/>
          <w:szCs w:val="24"/>
        </w:rPr>
        <w:t>M</w:t>
      </w:r>
      <w:r w:rsidRPr="00D239EA">
        <w:rPr>
          <w:rFonts w:ascii="Times New Roman" w:hAnsi="Times New Roman" w:cs="Times New Roman"/>
          <w:sz w:val="24"/>
          <w:szCs w:val="24"/>
        </w:rPr>
        <w:t>edverka till att skapa förutsättningar och vara stöd för en implementering av evidensbaserade arbetsmetoder i hela socialtjänsten och närliggande hälso- och sjukvård</w:t>
      </w:r>
    </w:p>
    <w:p w14:paraId="23CA5D10" w14:textId="41E2204E" w:rsidR="00D239EA" w:rsidRPr="00D239EA" w:rsidRDefault="00D239EA" w:rsidP="00D239EA">
      <w:pPr>
        <w:spacing w:after="160" w:line="256" w:lineRule="auto"/>
        <w:rPr>
          <w:rFonts w:ascii="Times New Roman" w:hAnsi="Times New Roman" w:cs="Times New Roman"/>
          <w:sz w:val="24"/>
          <w:szCs w:val="24"/>
        </w:rPr>
      </w:pPr>
      <w:r>
        <w:rPr>
          <w:rFonts w:ascii="Times New Roman" w:hAnsi="Times New Roman" w:cs="Times New Roman"/>
          <w:sz w:val="24"/>
          <w:szCs w:val="24"/>
        </w:rPr>
        <w:t>V</w:t>
      </w:r>
      <w:r w:rsidRPr="00D239EA">
        <w:rPr>
          <w:rFonts w:ascii="Times New Roman" w:hAnsi="Times New Roman" w:cs="Times New Roman"/>
          <w:sz w:val="24"/>
          <w:szCs w:val="24"/>
        </w:rPr>
        <w:t>ara en arena för lokala och regionala politiska prioriteringar och strategier inom välfärdsområdet</w:t>
      </w:r>
    </w:p>
    <w:p w14:paraId="2560F3D3" w14:textId="3E49CD80" w:rsidR="00D239EA" w:rsidRPr="00D239EA" w:rsidRDefault="00D239EA" w:rsidP="00D239EA">
      <w:pPr>
        <w:spacing w:after="160" w:line="256" w:lineRule="auto"/>
        <w:rPr>
          <w:rFonts w:ascii="Times New Roman" w:hAnsi="Times New Roman" w:cs="Times New Roman"/>
          <w:sz w:val="24"/>
          <w:szCs w:val="24"/>
        </w:rPr>
      </w:pPr>
      <w:r>
        <w:rPr>
          <w:rFonts w:ascii="Times New Roman" w:hAnsi="Times New Roman" w:cs="Times New Roman"/>
          <w:sz w:val="24"/>
          <w:szCs w:val="24"/>
        </w:rPr>
        <w:t>V</w:t>
      </w:r>
      <w:r w:rsidRPr="00D239EA">
        <w:rPr>
          <w:rFonts w:ascii="Times New Roman" w:hAnsi="Times New Roman" w:cs="Times New Roman"/>
          <w:sz w:val="24"/>
          <w:szCs w:val="24"/>
        </w:rPr>
        <w:t>ara en dialogpart gentemot sjukvårdsregional och nationella nivån i frågor som rör kunskapsutveckling och kunskapsstyrning.</w:t>
      </w:r>
    </w:p>
    <w:p w14:paraId="1376A44C" w14:textId="377F22B2" w:rsidR="00D239EA" w:rsidRDefault="00D239EA" w:rsidP="00D239EA">
      <w:pPr>
        <w:rPr>
          <w:rFonts w:ascii="Times New Roman" w:hAnsi="Times New Roman" w:cs="Times New Roman"/>
          <w:sz w:val="24"/>
          <w:szCs w:val="24"/>
        </w:rPr>
      </w:pPr>
      <w:r w:rsidRPr="005E2684">
        <w:rPr>
          <w:rFonts w:ascii="Times New Roman" w:hAnsi="Times New Roman" w:cs="Times New Roman"/>
          <w:sz w:val="24"/>
          <w:szCs w:val="24"/>
        </w:rPr>
        <w:t xml:space="preserve">Regionalt finns det flera parter som är intressanta och viktiga att samverka med, exempelvis Länsstyrelsen, Högskolan och Polisen. Det sker även en nationell samverkan, SKL och socialstyrelsen bidrar med möjligheter för kunskapsutveckling inom området, inte minst genom de nationella nätverk och nationella samordnare som finns inom SKL. </w:t>
      </w:r>
    </w:p>
    <w:p w14:paraId="2362D784" w14:textId="77777777" w:rsidR="00E96E42" w:rsidRPr="005E2684" w:rsidRDefault="00E96E42" w:rsidP="00D239EA">
      <w:pPr>
        <w:rPr>
          <w:rFonts w:ascii="Times New Roman" w:hAnsi="Times New Roman" w:cs="Times New Roman"/>
          <w:sz w:val="24"/>
          <w:szCs w:val="24"/>
        </w:rPr>
      </w:pPr>
    </w:p>
    <w:p w14:paraId="65571A23" w14:textId="2E628143" w:rsidR="005D24D2" w:rsidRDefault="00FE7132" w:rsidP="00E71EFF">
      <w:pPr>
        <w:rPr>
          <w:rFonts w:ascii="Times New Roman" w:hAnsi="Times New Roman" w:cs="Times New Roman"/>
          <w:sz w:val="24"/>
          <w:szCs w:val="24"/>
        </w:rPr>
      </w:pPr>
      <w:r>
        <w:rPr>
          <w:rFonts w:ascii="Times New Roman" w:hAnsi="Times New Roman" w:cs="Times New Roman"/>
          <w:sz w:val="24"/>
          <w:szCs w:val="24"/>
        </w:rPr>
        <w:t>I samband med regionsbildningen har ett arbete med att anpassa organisationen till nya förutsättningar som beskrivs i utvärdering och workshops pågått och i slutet av 2018 började ett nytt förslag att ta form. Chefsnätverket har fortsatt arbetet med en mer detaljerad beskrivning av organisation, struktur och arbetssätt.</w:t>
      </w:r>
      <w:r w:rsidR="00D239EA">
        <w:rPr>
          <w:rFonts w:ascii="Times New Roman" w:hAnsi="Times New Roman" w:cs="Times New Roman"/>
          <w:sz w:val="24"/>
          <w:szCs w:val="24"/>
        </w:rPr>
        <w:t xml:space="preserve"> </w:t>
      </w:r>
      <w:r>
        <w:rPr>
          <w:rFonts w:ascii="Times New Roman" w:hAnsi="Times New Roman" w:cs="Times New Roman"/>
          <w:sz w:val="24"/>
          <w:szCs w:val="24"/>
        </w:rPr>
        <w:t xml:space="preserve"> Detta är det första utkastet på ny organisation och arbetssätt.</w:t>
      </w:r>
    </w:p>
    <w:p w14:paraId="497DAB8D" w14:textId="77777777" w:rsidR="005D24D2" w:rsidRDefault="005D24D2" w:rsidP="00C85463">
      <w:pPr>
        <w:pStyle w:val="Rubrik2"/>
      </w:pPr>
    </w:p>
    <w:p w14:paraId="19FCFE4C" w14:textId="5C3A73E9" w:rsidR="00E71EFF" w:rsidRPr="005D24D2" w:rsidRDefault="00E71EFF" w:rsidP="00C85463">
      <w:pPr>
        <w:pStyle w:val="Rubrik2"/>
        <w:rPr>
          <w:color w:val="E65B01" w:themeColor="accent1" w:themeShade="BF"/>
        </w:rPr>
      </w:pPr>
      <w:r w:rsidRPr="005D24D2">
        <w:rPr>
          <w:color w:val="E65B01" w:themeColor="accent1" w:themeShade="BF"/>
        </w:rPr>
        <w:t>Organisation</w:t>
      </w:r>
    </w:p>
    <w:p w14:paraId="4BA0A54B" w14:textId="77777777" w:rsidR="00FF0F8B" w:rsidRDefault="00FF0F8B" w:rsidP="00E71EFF">
      <w:pPr>
        <w:rPr>
          <w:rFonts w:ascii="Times New Roman" w:hAnsi="Times New Roman" w:cs="Times New Roman"/>
          <w:color w:val="E65B01" w:themeColor="accent1" w:themeShade="BF"/>
          <w:sz w:val="24"/>
          <w:szCs w:val="24"/>
        </w:rPr>
      </w:pPr>
    </w:p>
    <w:p w14:paraId="6E029D49" w14:textId="5987D91A" w:rsidR="00C85463" w:rsidRPr="00C85463" w:rsidRDefault="00C85463" w:rsidP="00E71EFF">
      <w:pPr>
        <w:rPr>
          <w:rFonts w:ascii="Times New Roman" w:hAnsi="Times New Roman" w:cs="Times New Roman"/>
          <w:color w:val="E65B01" w:themeColor="accent1" w:themeShade="BF"/>
          <w:sz w:val="24"/>
          <w:szCs w:val="24"/>
        </w:rPr>
      </w:pPr>
      <w:r w:rsidRPr="00C85463">
        <w:rPr>
          <w:rFonts w:ascii="Times New Roman" w:hAnsi="Times New Roman" w:cs="Times New Roman"/>
          <w:color w:val="E65B01" w:themeColor="accent1" w:themeShade="BF"/>
          <w:sz w:val="24"/>
          <w:szCs w:val="24"/>
        </w:rPr>
        <w:t>Politiskorganisation</w:t>
      </w:r>
    </w:p>
    <w:p w14:paraId="025B567F" w14:textId="77777777" w:rsidR="00B41AE2" w:rsidRPr="00FF0F8B" w:rsidRDefault="00B41AE2" w:rsidP="00B41AE2">
      <w:pPr>
        <w:rPr>
          <w:rFonts w:ascii="Times New Roman" w:hAnsi="Times New Roman" w:cs="Times New Roman"/>
          <w:color w:val="auto"/>
          <w:sz w:val="24"/>
          <w:szCs w:val="24"/>
        </w:rPr>
      </w:pPr>
      <w:r w:rsidRPr="00FF0F8B">
        <w:rPr>
          <w:rFonts w:ascii="Times New Roman" w:hAnsi="Times New Roman" w:cs="Times New Roman"/>
          <w:color w:val="auto"/>
          <w:sz w:val="24"/>
          <w:szCs w:val="24"/>
        </w:rPr>
        <w:t>Välfärdsrådet utgör ett politiskt samverkansorgan på övergripande regional nivå mellan Region Dalarna och länets kommuner. Denna samverkan omfattar kommunernas omsorgsverksamhet, kommunernas och regionens hälso- och sjukvård, vissa gemensamma utvecklingsinsatser samt förslag till överenskommelser inom området. Rådet består av samtliga kommuners ordförande i socialnämnd/ omsorgsnämnd samt hälso- och sjukvårdsnämndens presidium.</w:t>
      </w:r>
    </w:p>
    <w:p w14:paraId="0511E922" w14:textId="77777777" w:rsidR="00B41AE2" w:rsidRPr="00FF0F8B" w:rsidRDefault="00B41AE2" w:rsidP="00B41AE2">
      <w:pPr>
        <w:rPr>
          <w:rFonts w:ascii="Times New Roman" w:hAnsi="Times New Roman" w:cs="Times New Roman"/>
          <w:color w:val="auto"/>
          <w:sz w:val="24"/>
          <w:szCs w:val="24"/>
        </w:rPr>
      </w:pPr>
      <w:r w:rsidRPr="00FF0F8B">
        <w:rPr>
          <w:rFonts w:ascii="Times New Roman" w:hAnsi="Times New Roman" w:cs="Times New Roman"/>
          <w:color w:val="auto"/>
          <w:sz w:val="24"/>
          <w:szCs w:val="24"/>
        </w:rPr>
        <w:t>Välfärdsrådet ska i sina respektive organisationer ta initiativ till de politiska insatser som rådets kunskapsinhämtning föranleder.</w:t>
      </w:r>
    </w:p>
    <w:p w14:paraId="4207496F" w14:textId="77777777" w:rsidR="00B41AE2" w:rsidRPr="00FF0F8B" w:rsidRDefault="00B41AE2" w:rsidP="00B41AE2">
      <w:pPr>
        <w:rPr>
          <w:rFonts w:ascii="Times New Roman" w:hAnsi="Times New Roman" w:cs="Times New Roman"/>
          <w:color w:val="auto"/>
          <w:sz w:val="24"/>
          <w:szCs w:val="24"/>
        </w:rPr>
      </w:pPr>
      <w:r w:rsidRPr="00FF0F8B">
        <w:rPr>
          <w:rFonts w:ascii="Times New Roman" w:hAnsi="Times New Roman" w:cs="Times New Roman"/>
          <w:color w:val="auto"/>
          <w:sz w:val="24"/>
          <w:szCs w:val="24"/>
        </w:rPr>
        <w:t>Välfärdsrådet ska följa utvecklingen av omsorg och hälso- och sjukvård inom länet.</w:t>
      </w:r>
    </w:p>
    <w:p w14:paraId="2C98FBEB" w14:textId="77777777" w:rsidR="00B41AE2" w:rsidRPr="00FF0F8B" w:rsidRDefault="00B41AE2" w:rsidP="00B41AE2">
      <w:pPr>
        <w:rPr>
          <w:rFonts w:ascii="Times New Roman" w:hAnsi="Times New Roman" w:cs="Times New Roman"/>
          <w:color w:val="auto"/>
          <w:sz w:val="24"/>
          <w:szCs w:val="24"/>
        </w:rPr>
      </w:pPr>
      <w:r w:rsidRPr="00FF0F8B">
        <w:rPr>
          <w:rFonts w:ascii="Times New Roman" w:hAnsi="Times New Roman" w:cs="Times New Roman"/>
          <w:color w:val="auto"/>
          <w:sz w:val="24"/>
          <w:szCs w:val="24"/>
        </w:rPr>
        <w:t>Särskild uppmärksamhet ska ägnas åt</w:t>
      </w:r>
    </w:p>
    <w:p w14:paraId="040542FD" w14:textId="1A0B57E9" w:rsidR="00B41AE2" w:rsidRPr="00FF0F8B" w:rsidRDefault="00B41AE2" w:rsidP="00B41AE2">
      <w:pPr>
        <w:pStyle w:val="Liststycke"/>
        <w:numPr>
          <w:ilvl w:val="0"/>
          <w:numId w:val="12"/>
        </w:numPr>
        <w:rPr>
          <w:rFonts w:ascii="Times New Roman" w:hAnsi="Times New Roman" w:cs="Times New Roman"/>
          <w:color w:val="auto"/>
          <w:sz w:val="24"/>
          <w:szCs w:val="24"/>
        </w:rPr>
      </w:pPr>
      <w:r w:rsidRPr="00FF0F8B">
        <w:rPr>
          <w:rFonts w:ascii="Times New Roman" w:hAnsi="Times New Roman" w:cs="Times New Roman"/>
          <w:color w:val="auto"/>
          <w:sz w:val="24"/>
          <w:szCs w:val="24"/>
        </w:rPr>
        <w:t>Folkhälsofrågor</w:t>
      </w:r>
    </w:p>
    <w:p w14:paraId="58E78481" w14:textId="18255F9B" w:rsidR="00B41AE2" w:rsidRPr="00FF0F8B" w:rsidRDefault="00B41AE2" w:rsidP="00B41AE2">
      <w:pPr>
        <w:pStyle w:val="Liststycke"/>
        <w:numPr>
          <w:ilvl w:val="0"/>
          <w:numId w:val="12"/>
        </w:numPr>
        <w:rPr>
          <w:rFonts w:ascii="Times New Roman" w:hAnsi="Times New Roman" w:cs="Times New Roman"/>
          <w:color w:val="auto"/>
          <w:sz w:val="24"/>
          <w:szCs w:val="24"/>
        </w:rPr>
      </w:pPr>
      <w:r w:rsidRPr="00FF0F8B">
        <w:rPr>
          <w:rFonts w:ascii="Times New Roman" w:hAnsi="Times New Roman" w:cs="Times New Roman"/>
          <w:color w:val="auto"/>
          <w:sz w:val="24"/>
          <w:szCs w:val="24"/>
        </w:rPr>
        <w:t>Processer som involverar såväl olika delar av Region Dalarnas hälso- och sjukvård som kommunala och privata vårdgivare</w:t>
      </w:r>
    </w:p>
    <w:p w14:paraId="44D3233A" w14:textId="77777777" w:rsidR="00B41AE2" w:rsidRPr="00A772D9" w:rsidRDefault="00B41AE2" w:rsidP="00B41AE2">
      <w:pPr>
        <w:pStyle w:val="Liststycke"/>
        <w:numPr>
          <w:ilvl w:val="0"/>
          <w:numId w:val="12"/>
        </w:numPr>
        <w:rPr>
          <w:rFonts w:ascii="Times New Roman" w:hAnsi="Times New Roman" w:cs="Times New Roman"/>
          <w:color w:val="FF0000"/>
          <w:sz w:val="24"/>
          <w:szCs w:val="24"/>
        </w:rPr>
      </w:pPr>
      <w:r w:rsidRPr="00FF0F8B">
        <w:rPr>
          <w:rFonts w:ascii="Times New Roman" w:hAnsi="Times New Roman" w:cs="Times New Roman"/>
          <w:color w:val="auto"/>
          <w:sz w:val="24"/>
          <w:szCs w:val="24"/>
        </w:rPr>
        <w:lastRenderedPageBreak/>
        <w:t>Välfärdsrådet ska också stimulera utvecklingen av patientråd eller motsvarande brukarråd för att öka patienternas inflytande.</w:t>
      </w:r>
    </w:p>
    <w:p w14:paraId="72FB4428" w14:textId="77777777" w:rsidR="00B41AE2" w:rsidRPr="00A772D9" w:rsidRDefault="00B41AE2" w:rsidP="00B41AE2">
      <w:pPr>
        <w:rPr>
          <w:color w:val="FF0000"/>
        </w:rPr>
      </w:pPr>
    </w:p>
    <w:p w14:paraId="1AD5EBBE" w14:textId="77777777" w:rsidR="00C85463" w:rsidRDefault="00C85463" w:rsidP="00E71EFF">
      <w:pPr>
        <w:rPr>
          <w:rFonts w:ascii="Times New Roman" w:hAnsi="Times New Roman" w:cs="Times New Roman"/>
          <w:sz w:val="24"/>
          <w:szCs w:val="24"/>
        </w:rPr>
      </w:pPr>
    </w:p>
    <w:p w14:paraId="16E6BFFB" w14:textId="68474D19" w:rsidR="00C85463" w:rsidRPr="00A772D9" w:rsidRDefault="00C85463" w:rsidP="00E71EFF">
      <w:pPr>
        <w:rPr>
          <w:rFonts w:ascii="Times New Roman" w:hAnsi="Times New Roman" w:cs="Times New Roman"/>
          <w:color w:val="FF0000"/>
          <w:sz w:val="24"/>
          <w:szCs w:val="24"/>
        </w:rPr>
      </w:pPr>
      <w:r w:rsidRPr="00A772D9">
        <w:rPr>
          <w:rFonts w:ascii="Times New Roman" w:hAnsi="Times New Roman" w:cs="Times New Roman"/>
          <w:color w:val="FF0000"/>
          <w:sz w:val="24"/>
          <w:szCs w:val="24"/>
        </w:rPr>
        <w:t>Organisation avdelningen hälsa och välfärd</w:t>
      </w:r>
    </w:p>
    <w:p w14:paraId="15AF52C6" w14:textId="66ADC00C" w:rsidR="00C85463" w:rsidRPr="00FF0F8B" w:rsidRDefault="00B41AE2" w:rsidP="00E71EFF">
      <w:pPr>
        <w:rPr>
          <w:rFonts w:ascii="Times New Roman" w:hAnsi="Times New Roman" w:cs="Times New Roman"/>
          <w:color w:val="auto"/>
          <w:sz w:val="24"/>
          <w:szCs w:val="24"/>
        </w:rPr>
      </w:pPr>
      <w:r w:rsidRPr="00FF0F8B">
        <w:rPr>
          <w:rFonts w:ascii="Times New Roman" w:hAnsi="Times New Roman" w:cs="Times New Roman"/>
          <w:color w:val="auto"/>
          <w:sz w:val="24"/>
          <w:szCs w:val="24"/>
        </w:rPr>
        <w:t>Avdelning för hälsa och välfärd är en avdelning inom hälso och sjukvårdsenheten men Hälso-och sjukvårdsdirektör som överordnad chef. Avdelningen har en avdelningschef</w:t>
      </w:r>
      <w:r w:rsidR="00933C17" w:rsidRPr="00FF0F8B">
        <w:rPr>
          <w:rFonts w:ascii="Times New Roman" w:hAnsi="Times New Roman" w:cs="Times New Roman"/>
          <w:color w:val="auto"/>
          <w:sz w:val="24"/>
          <w:szCs w:val="24"/>
        </w:rPr>
        <w:t>.</w:t>
      </w:r>
      <w:r w:rsidRPr="00FF0F8B">
        <w:rPr>
          <w:rFonts w:ascii="Times New Roman" w:hAnsi="Times New Roman" w:cs="Times New Roman"/>
          <w:color w:val="auto"/>
          <w:sz w:val="24"/>
          <w:szCs w:val="24"/>
        </w:rPr>
        <w:t xml:space="preserve"> </w:t>
      </w:r>
      <w:r w:rsidR="00933C17" w:rsidRPr="00FF0F8B">
        <w:rPr>
          <w:rFonts w:ascii="Times New Roman" w:hAnsi="Times New Roman" w:cs="Times New Roman"/>
          <w:color w:val="auto"/>
          <w:sz w:val="24"/>
          <w:szCs w:val="24"/>
        </w:rPr>
        <w:t>och r</w:t>
      </w:r>
      <w:r w:rsidRPr="00FF0F8B">
        <w:rPr>
          <w:rFonts w:ascii="Times New Roman" w:hAnsi="Times New Roman" w:cs="Times New Roman"/>
          <w:color w:val="auto"/>
          <w:sz w:val="24"/>
          <w:szCs w:val="24"/>
        </w:rPr>
        <w:t>egionala utvecklingsledare.</w:t>
      </w:r>
      <w:r w:rsidR="00FE5159" w:rsidRPr="00FF0F8B">
        <w:rPr>
          <w:rFonts w:ascii="Times New Roman" w:hAnsi="Times New Roman" w:cs="Times New Roman"/>
          <w:color w:val="auto"/>
          <w:sz w:val="24"/>
          <w:szCs w:val="24"/>
        </w:rPr>
        <w:t xml:space="preserve"> Det finns </w:t>
      </w:r>
      <w:r w:rsidR="00933C17" w:rsidRPr="00FF0F8B">
        <w:rPr>
          <w:rFonts w:ascii="Times New Roman" w:hAnsi="Times New Roman" w:cs="Times New Roman"/>
          <w:color w:val="auto"/>
          <w:sz w:val="24"/>
          <w:szCs w:val="24"/>
        </w:rPr>
        <w:t xml:space="preserve">ekonomiskt </w:t>
      </w:r>
      <w:r w:rsidR="00FE5159" w:rsidRPr="00FF0F8B">
        <w:rPr>
          <w:rFonts w:ascii="Times New Roman" w:hAnsi="Times New Roman" w:cs="Times New Roman"/>
          <w:color w:val="auto"/>
          <w:sz w:val="24"/>
          <w:szCs w:val="24"/>
        </w:rPr>
        <w:t>utrymme</w:t>
      </w:r>
      <w:r w:rsidR="00933C17" w:rsidRPr="00FF0F8B">
        <w:rPr>
          <w:rFonts w:ascii="Times New Roman" w:hAnsi="Times New Roman" w:cs="Times New Roman"/>
          <w:color w:val="auto"/>
          <w:sz w:val="24"/>
          <w:szCs w:val="24"/>
        </w:rPr>
        <w:t xml:space="preserve"> för tre</w:t>
      </w:r>
      <w:r w:rsidR="00FE5159" w:rsidRPr="00FF0F8B">
        <w:rPr>
          <w:rFonts w:ascii="Times New Roman" w:hAnsi="Times New Roman" w:cs="Times New Roman"/>
          <w:color w:val="auto"/>
          <w:sz w:val="24"/>
          <w:szCs w:val="24"/>
        </w:rPr>
        <w:t xml:space="preserve"> ordinarie utvecklingsledar</w:t>
      </w:r>
      <w:r w:rsidR="00933C17" w:rsidRPr="00FF0F8B">
        <w:rPr>
          <w:rFonts w:ascii="Times New Roman" w:hAnsi="Times New Roman" w:cs="Times New Roman"/>
          <w:color w:val="auto"/>
          <w:sz w:val="24"/>
          <w:szCs w:val="24"/>
        </w:rPr>
        <w:t xml:space="preserve">e som </w:t>
      </w:r>
      <w:r w:rsidR="00FE5159" w:rsidRPr="00FF0F8B">
        <w:rPr>
          <w:rFonts w:ascii="Times New Roman" w:hAnsi="Times New Roman" w:cs="Times New Roman"/>
          <w:color w:val="auto"/>
          <w:sz w:val="24"/>
          <w:szCs w:val="24"/>
        </w:rPr>
        <w:t>kommer att rekryteras under 2019.</w:t>
      </w:r>
      <w:r w:rsidRPr="00FF0F8B">
        <w:rPr>
          <w:rFonts w:ascii="Times New Roman" w:hAnsi="Times New Roman" w:cs="Times New Roman"/>
          <w:color w:val="auto"/>
          <w:sz w:val="24"/>
          <w:szCs w:val="24"/>
        </w:rPr>
        <w:t xml:space="preserve"> Uppdrag till avdelningen</w:t>
      </w:r>
      <w:r w:rsidR="00FE5159" w:rsidRPr="00FF0F8B">
        <w:rPr>
          <w:rFonts w:ascii="Times New Roman" w:hAnsi="Times New Roman" w:cs="Times New Roman"/>
          <w:color w:val="auto"/>
          <w:sz w:val="24"/>
          <w:szCs w:val="24"/>
        </w:rPr>
        <w:t xml:space="preserve"> kommer från</w:t>
      </w:r>
      <w:r w:rsidRPr="00FF0F8B">
        <w:rPr>
          <w:rFonts w:ascii="Times New Roman" w:hAnsi="Times New Roman" w:cs="Times New Roman"/>
          <w:color w:val="auto"/>
          <w:sz w:val="24"/>
          <w:szCs w:val="24"/>
        </w:rPr>
        <w:t xml:space="preserve"> Välfärdsrådet och/eller chefsnätverket</w:t>
      </w:r>
      <w:r w:rsidR="00FE5159" w:rsidRPr="00FF0F8B">
        <w:rPr>
          <w:rFonts w:ascii="Times New Roman" w:hAnsi="Times New Roman" w:cs="Times New Roman"/>
          <w:color w:val="auto"/>
          <w:sz w:val="24"/>
          <w:szCs w:val="24"/>
        </w:rPr>
        <w:t>.</w:t>
      </w:r>
      <w:r w:rsidR="00933C17" w:rsidRPr="00FF0F8B">
        <w:rPr>
          <w:rFonts w:ascii="Times New Roman" w:hAnsi="Times New Roman" w:cs="Times New Roman"/>
          <w:color w:val="auto"/>
          <w:sz w:val="24"/>
          <w:szCs w:val="24"/>
        </w:rPr>
        <w:t xml:space="preserve"> Verksamheten finansieras gemensamt av Regionen och länets kommuner.</w:t>
      </w:r>
    </w:p>
    <w:p w14:paraId="32AD6E84" w14:textId="77777777" w:rsidR="00FF0F8B" w:rsidRPr="00A772D9" w:rsidRDefault="00FF0F8B" w:rsidP="00E71EFF">
      <w:pPr>
        <w:rPr>
          <w:rFonts w:ascii="Times New Roman" w:hAnsi="Times New Roman" w:cs="Times New Roman"/>
          <w:color w:val="FF0000"/>
          <w:sz w:val="24"/>
          <w:szCs w:val="24"/>
        </w:rPr>
      </w:pPr>
    </w:p>
    <w:p w14:paraId="672593F4" w14:textId="2F8CE700" w:rsidR="00C85463" w:rsidRPr="00C85463" w:rsidRDefault="00C85463" w:rsidP="00E71EFF">
      <w:pPr>
        <w:rPr>
          <w:rFonts w:ascii="Times New Roman" w:hAnsi="Times New Roman" w:cs="Times New Roman"/>
          <w:color w:val="E65B01" w:themeColor="accent1" w:themeShade="BF"/>
          <w:sz w:val="24"/>
          <w:szCs w:val="24"/>
        </w:rPr>
      </w:pPr>
      <w:r w:rsidRPr="00C85463">
        <w:rPr>
          <w:rFonts w:ascii="Times New Roman" w:hAnsi="Times New Roman" w:cs="Times New Roman"/>
          <w:color w:val="E65B01" w:themeColor="accent1" w:themeShade="BF"/>
          <w:sz w:val="24"/>
          <w:szCs w:val="24"/>
        </w:rPr>
        <w:t>Samverkansorganisation</w:t>
      </w:r>
    </w:p>
    <w:p w14:paraId="3B29BB36" w14:textId="467F930D" w:rsidR="00E71EFF" w:rsidRDefault="00FF0F8B" w:rsidP="00E71EFF">
      <w:pPr>
        <w:rPr>
          <w:rFonts w:ascii="Times New Roman" w:hAnsi="Times New Roman" w:cs="Times New Roman"/>
          <w:sz w:val="24"/>
          <w:szCs w:val="24"/>
        </w:rPr>
      </w:pPr>
      <w:r w:rsidRPr="00FF0F8B">
        <w:rPr>
          <w:rFonts w:ascii="Times New Roman" w:hAnsi="Times New Roman" w:cs="Times New Roman"/>
          <w:noProof/>
          <w:sz w:val="24"/>
          <w:szCs w:val="24"/>
        </w:rPr>
        <w:drawing>
          <wp:inline distT="0" distB="0" distL="0" distR="0" wp14:anchorId="27394147" wp14:editId="03581F19">
            <wp:extent cx="5791200" cy="434340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711" cy="4343783"/>
                    </a:xfrm>
                    <a:prstGeom prst="rect">
                      <a:avLst/>
                    </a:prstGeom>
                  </pic:spPr>
                </pic:pic>
              </a:graphicData>
            </a:graphic>
          </wp:inline>
        </w:drawing>
      </w:r>
    </w:p>
    <w:p w14:paraId="086EA97E" w14:textId="186905A4" w:rsidR="00E96E42" w:rsidRDefault="00E96E42" w:rsidP="00E71EFF">
      <w:pPr>
        <w:rPr>
          <w:rFonts w:ascii="Times New Roman" w:hAnsi="Times New Roman" w:cs="Times New Roman"/>
          <w:sz w:val="24"/>
          <w:szCs w:val="24"/>
        </w:rPr>
      </w:pPr>
    </w:p>
    <w:p w14:paraId="100A2744" w14:textId="70912881" w:rsidR="00E96E42" w:rsidRDefault="00E96E42" w:rsidP="00E71EFF">
      <w:pPr>
        <w:rPr>
          <w:rFonts w:ascii="Times New Roman" w:hAnsi="Times New Roman" w:cs="Times New Roman"/>
          <w:sz w:val="24"/>
          <w:szCs w:val="24"/>
        </w:rPr>
      </w:pPr>
    </w:p>
    <w:p w14:paraId="0BCBBDAD" w14:textId="77777777" w:rsidR="00E96E42" w:rsidRDefault="00E96E42" w:rsidP="00E71EFF">
      <w:pPr>
        <w:rPr>
          <w:rFonts w:ascii="Times New Roman" w:hAnsi="Times New Roman" w:cs="Times New Roman"/>
          <w:sz w:val="24"/>
          <w:szCs w:val="24"/>
        </w:rPr>
      </w:pPr>
    </w:p>
    <w:p w14:paraId="4AFFDC69" w14:textId="70A3D889" w:rsidR="00E71EFF" w:rsidRPr="00940ECD" w:rsidRDefault="00FE7132" w:rsidP="00940ECD">
      <w:pPr>
        <w:pStyle w:val="Rubrik3"/>
        <w:rPr>
          <w:color w:val="E65B01" w:themeColor="accent1" w:themeShade="BF"/>
        </w:rPr>
      </w:pPr>
      <w:r w:rsidRPr="00940ECD">
        <w:rPr>
          <w:color w:val="E65B01" w:themeColor="accent1" w:themeShade="BF"/>
        </w:rPr>
        <w:lastRenderedPageBreak/>
        <w:t>Struktur och arbetssätt</w:t>
      </w:r>
    </w:p>
    <w:p w14:paraId="1C11A75E" w14:textId="6C4E7B37" w:rsidR="00FE7132" w:rsidRDefault="00FE7132" w:rsidP="00E71EFF">
      <w:pPr>
        <w:rPr>
          <w:rFonts w:ascii="Times New Roman" w:hAnsi="Times New Roman" w:cs="Times New Roman"/>
          <w:b/>
          <w:sz w:val="24"/>
          <w:szCs w:val="24"/>
        </w:rPr>
      </w:pPr>
    </w:p>
    <w:p w14:paraId="19D9E46B" w14:textId="78EB1CF6" w:rsidR="00FE7132" w:rsidRPr="00BF7C98" w:rsidRDefault="00FE7132" w:rsidP="00E71EFF">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524C194" wp14:editId="4F0BB267">
            <wp:extent cx="5229225" cy="2381250"/>
            <wp:effectExtent l="0" t="0" r="952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1F17115" w14:textId="68F26E52" w:rsidR="00940ECD" w:rsidRDefault="00940ECD" w:rsidP="00E71EFF">
      <w:pPr>
        <w:rPr>
          <w:rFonts w:ascii="Times New Roman" w:hAnsi="Times New Roman" w:cs="Times New Roman"/>
          <w:b/>
          <w:sz w:val="24"/>
          <w:szCs w:val="24"/>
        </w:rPr>
      </w:pPr>
      <w:r w:rsidRPr="002C0F9F">
        <w:rPr>
          <w:rFonts w:ascii="Times New Roman" w:hAnsi="Times New Roman" w:cs="Times New Roman"/>
          <w:sz w:val="24"/>
          <w:szCs w:val="24"/>
        </w:rPr>
        <w:t xml:space="preserve">Strukturen har byggts upp utifrån </w:t>
      </w:r>
      <w:r w:rsidR="002C0F9F">
        <w:rPr>
          <w:rFonts w:ascii="Times New Roman" w:hAnsi="Times New Roman" w:cs="Times New Roman"/>
          <w:sz w:val="24"/>
          <w:szCs w:val="24"/>
        </w:rPr>
        <w:t xml:space="preserve">det mål och syfte som finns för samverkan. Chefsnätverket är den övergripande beslutande instansen som ger mandat till styrgruppen för att genomföra det utvecklingsarbete som </w:t>
      </w:r>
      <w:r w:rsidR="00E96E42">
        <w:rPr>
          <w:rFonts w:ascii="Times New Roman" w:hAnsi="Times New Roman" w:cs="Times New Roman"/>
          <w:sz w:val="24"/>
          <w:szCs w:val="24"/>
        </w:rPr>
        <w:t>har beslutats att genomföras</w:t>
      </w:r>
      <w:r w:rsidR="002C0F9F">
        <w:rPr>
          <w:rFonts w:ascii="Times New Roman" w:hAnsi="Times New Roman" w:cs="Times New Roman"/>
          <w:sz w:val="24"/>
          <w:szCs w:val="24"/>
        </w:rPr>
        <w:t xml:space="preserve">. Styrgruppen ger i sin tur en tydlig uppdragsbeskrivning till en utvecklingsledare för att starta upp en arbetsgrupp. Arbetsgruppens uppdrag är tidsbestämt. En kommunikation och informationsöverföring måste ske mellan grupperna </w:t>
      </w:r>
      <w:r w:rsidR="00C85463">
        <w:rPr>
          <w:rFonts w:ascii="Times New Roman" w:hAnsi="Times New Roman" w:cs="Times New Roman"/>
          <w:sz w:val="24"/>
          <w:szCs w:val="24"/>
        </w:rPr>
        <w:t>och beslut måste fattas på rätt nivå och mandat måste tydliggöras för att få ett produktivt och kvalitativt utvecklingsarbete i länet.</w:t>
      </w:r>
    </w:p>
    <w:p w14:paraId="03B36132" w14:textId="77777777" w:rsidR="00940ECD" w:rsidRDefault="00940ECD" w:rsidP="00E71EFF">
      <w:pPr>
        <w:rPr>
          <w:rFonts w:ascii="Times New Roman" w:hAnsi="Times New Roman" w:cs="Times New Roman"/>
          <w:b/>
          <w:sz w:val="24"/>
          <w:szCs w:val="24"/>
        </w:rPr>
      </w:pPr>
    </w:p>
    <w:p w14:paraId="4291EE70" w14:textId="7375068A" w:rsidR="00940ECD" w:rsidRPr="00C85463" w:rsidRDefault="00E71EFF" w:rsidP="00C85463">
      <w:pPr>
        <w:pStyle w:val="Rubrik3"/>
        <w:rPr>
          <w:color w:val="E65B01" w:themeColor="accent1" w:themeShade="BF"/>
        </w:rPr>
      </w:pPr>
      <w:r w:rsidRPr="00C85463">
        <w:rPr>
          <w:color w:val="E65B01" w:themeColor="accent1" w:themeShade="BF"/>
        </w:rPr>
        <w:t>Länsnätverk förvaltningschefer inom hälsa och välfärd</w:t>
      </w:r>
    </w:p>
    <w:p w14:paraId="7EDE1AEF"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Högsta tjänstemannaledningsnivå som svarar för övergripande samordning av</w:t>
      </w:r>
      <w:r w:rsidRPr="00E71EFF">
        <w:rPr>
          <w:rFonts w:ascii="Times New Roman" w:hAnsi="Times New Roman" w:cs="Times New Roman"/>
          <w:color w:val="C00000"/>
          <w:sz w:val="24"/>
          <w:szCs w:val="24"/>
        </w:rPr>
        <w:t xml:space="preserve"> </w:t>
      </w:r>
      <w:r w:rsidRPr="00E71EFF">
        <w:rPr>
          <w:rFonts w:ascii="Times New Roman" w:hAnsi="Times New Roman" w:cs="Times New Roman"/>
          <w:sz w:val="24"/>
          <w:szCs w:val="24"/>
        </w:rPr>
        <w:t>gemensam kunskapsbaserad verksamhetsutveckling för länets socialtjänst och hälso- och sjukvård</w:t>
      </w:r>
    </w:p>
    <w:p w14:paraId="29BC334B"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Ansvarar för utvecklingsarbete i överenskommelse med SKL , Socialstyrelsen m fl nationella aktörer</w:t>
      </w:r>
    </w:p>
    <w:p w14:paraId="34089073"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Ansvarar för prioriteringar av gemensamma utvecklingsfrågor inom verksamhetsområdet</w:t>
      </w:r>
    </w:p>
    <w:p w14:paraId="479A5B34" w14:textId="43E95EA7" w:rsidR="00E71EFF" w:rsidRPr="009E1069" w:rsidRDefault="009E1069" w:rsidP="00E71EFF">
      <w:pPr>
        <w:numPr>
          <w:ilvl w:val="0"/>
          <w:numId w:val="7"/>
        </w:numPr>
        <w:spacing w:after="0" w:line="240" w:lineRule="auto"/>
        <w:rPr>
          <w:rFonts w:ascii="Times New Roman" w:hAnsi="Times New Roman" w:cs="Times New Roman"/>
          <w:color w:val="auto"/>
          <w:sz w:val="24"/>
          <w:szCs w:val="24"/>
        </w:rPr>
      </w:pPr>
      <w:r w:rsidRPr="009E1069">
        <w:rPr>
          <w:rFonts w:ascii="Times New Roman" w:hAnsi="Times New Roman" w:cs="Times New Roman"/>
          <w:color w:val="auto"/>
          <w:sz w:val="24"/>
          <w:szCs w:val="24"/>
        </w:rPr>
        <w:t>Besluta om uppstart och avslut av arbetsgrupp</w:t>
      </w:r>
    </w:p>
    <w:p w14:paraId="07A9A20D"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Ansvarar för samverkan och samordning med regionala aktörer/stödfunktioner såsom länsstyrelse, högskolan Dalarna, polis, skola, elevhälsa, brukar- och intresseorganisationer m fl</w:t>
      </w:r>
    </w:p>
    <w:p w14:paraId="69C9BC48"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Utser representanter i nationella utvecklings-, styr och samverkansgrupper och nätverk</w:t>
      </w:r>
    </w:p>
    <w:p w14:paraId="7B48FF47"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Ansvarar för revidering av länsövergripande samverkansdokument</w:t>
      </w:r>
    </w:p>
    <w:p w14:paraId="3A7640ED"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Uppmärksammar behov av kunskaps- och kompetensutveckling på lokal och regional nivå</w:t>
      </w:r>
    </w:p>
    <w:p w14:paraId="65A5A0EF"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Hanterar tvister och tolkning av samverkansdokument mellan huvudmännen</w:t>
      </w:r>
    </w:p>
    <w:p w14:paraId="1E1BCCB0"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t>Ansvarar för att vidarebefordra information till berörd personal inom den egna kommunen/verksamhetsområdet</w:t>
      </w:r>
    </w:p>
    <w:p w14:paraId="2B8849F0" w14:textId="77777777" w:rsidR="00E71EFF" w:rsidRPr="00E71EFF" w:rsidRDefault="00E71EFF" w:rsidP="00E71EFF">
      <w:pPr>
        <w:numPr>
          <w:ilvl w:val="0"/>
          <w:numId w:val="7"/>
        </w:numPr>
        <w:spacing w:after="0" w:line="240" w:lineRule="auto"/>
        <w:rPr>
          <w:rFonts w:ascii="Times New Roman" w:hAnsi="Times New Roman" w:cs="Times New Roman"/>
          <w:sz w:val="24"/>
          <w:szCs w:val="24"/>
        </w:rPr>
      </w:pPr>
      <w:r w:rsidRPr="00E71EFF">
        <w:rPr>
          <w:rFonts w:ascii="Times New Roman" w:hAnsi="Times New Roman" w:cs="Times New Roman"/>
          <w:sz w:val="24"/>
          <w:szCs w:val="24"/>
        </w:rPr>
        <w:lastRenderedPageBreak/>
        <w:t>Ansvarar för att ökad brukarmedverkan/delaktighet utvecklas inom hela verksamhetsområdet</w:t>
      </w:r>
    </w:p>
    <w:p w14:paraId="26895966" w14:textId="77777777" w:rsidR="00E71EFF" w:rsidRPr="00E71EFF" w:rsidRDefault="00E71EFF" w:rsidP="00F66FC9">
      <w:pPr>
        <w:contextualSpacing/>
        <w:rPr>
          <w:rFonts w:ascii="Times New Roman" w:hAnsi="Times New Roman" w:cs="Times New Roman"/>
          <w:sz w:val="24"/>
          <w:szCs w:val="24"/>
        </w:rPr>
      </w:pPr>
    </w:p>
    <w:p w14:paraId="7E377664" w14:textId="46275441" w:rsidR="00E71EFF" w:rsidRPr="00C85463" w:rsidRDefault="00E71EFF" w:rsidP="00E71EFF">
      <w:pPr>
        <w:spacing w:after="0"/>
        <w:outlineLvl w:val="3"/>
        <w:rPr>
          <w:rFonts w:ascii="Times New Roman" w:hAnsi="Times New Roman" w:cs="Times New Roman"/>
          <w:b/>
          <w:color w:val="E65B01" w:themeColor="accent1" w:themeShade="BF"/>
          <w:sz w:val="24"/>
          <w:szCs w:val="24"/>
        </w:rPr>
      </w:pPr>
      <w:r w:rsidRPr="00C85463">
        <w:rPr>
          <w:rFonts w:ascii="Times New Roman" w:hAnsi="Times New Roman" w:cs="Times New Roman"/>
          <w:b/>
          <w:color w:val="E65B01" w:themeColor="accent1" w:themeShade="BF"/>
          <w:sz w:val="24"/>
          <w:szCs w:val="24"/>
        </w:rPr>
        <w:t>Sammansättning</w:t>
      </w:r>
    </w:p>
    <w:p w14:paraId="30C5E073" w14:textId="77777777" w:rsidR="00E71EFF" w:rsidRPr="00E71EFF" w:rsidRDefault="00E71EFF" w:rsidP="00E71EFF">
      <w:pPr>
        <w:spacing w:after="120" w:line="240" w:lineRule="auto"/>
        <w:rPr>
          <w:rFonts w:ascii="Times New Roman" w:eastAsia="Times New Roman" w:hAnsi="Times New Roman" w:cs="Times New Roman"/>
          <w:color w:val="auto"/>
          <w:sz w:val="24"/>
          <w:szCs w:val="24"/>
        </w:rPr>
      </w:pPr>
    </w:p>
    <w:p w14:paraId="32407B03" w14:textId="77777777" w:rsidR="00E71EFF" w:rsidRPr="00E71EFF" w:rsidRDefault="00E71EFF" w:rsidP="00E71EFF">
      <w:pPr>
        <w:ind w:left="2608" w:hanging="2608"/>
        <w:rPr>
          <w:rFonts w:ascii="Times New Roman" w:hAnsi="Times New Roman" w:cs="Times New Roman"/>
          <w:sz w:val="24"/>
          <w:szCs w:val="24"/>
        </w:rPr>
      </w:pPr>
      <w:r w:rsidRPr="00E71EFF">
        <w:rPr>
          <w:rFonts w:ascii="Times New Roman" w:hAnsi="Times New Roman" w:cs="Times New Roman"/>
          <w:sz w:val="24"/>
          <w:szCs w:val="24"/>
        </w:rPr>
        <w:t xml:space="preserve">Kommunerna: </w:t>
      </w:r>
      <w:r w:rsidRPr="00E71EFF">
        <w:rPr>
          <w:rFonts w:ascii="Times New Roman" w:hAnsi="Times New Roman" w:cs="Times New Roman"/>
          <w:sz w:val="24"/>
          <w:szCs w:val="24"/>
        </w:rPr>
        <w:tab/>
        <w:t>Social- omvårdnads- förvaltningschefer från berörda nämnder.</w:t>
      </w:r>
    </w:p>
    <w:p w14:paraId="6EBBF6C2" w14:textId="7021C83F" w:rsidR="00E71EFF" w:rsidRPr="00E71EFF" w:rsidRDefault="00BF7C98" w:rsidP="00E71EFF">
      <w:pPr>
        <w:ind w:left="2608" w:hanging="2608"/>
        <w:rPr>
          <w:rFonts w:ascii="Times New Roman" w:hAnsi="Times New Roman" w:cs="Times New Roman"/>
          <w:sz w:val="24"/>
          <w:szCs w:val="24"/>
        </w:rPr>
      </w:pPr>
      <w:r>
        <w:rPr>
          <w:rFonts w:ascii="Times New Roman" w:hAnsi="Times New Roman" w:cs="Times New Roman"/>
          <w:sz w:val="24"/>
          <w:szCs w:val="24"/>
        </w:rPr>
        <w:t>Region Dalarna</w:t>
      </w:r>
      <w:r w:rsidR="00E71EFF" w:rsidRPr="00E71EFF">
        <w:rPr>
          <w:rFonts w:ascii="Times New Roman" w:hAnsi="Times New Roman" w:cs="Times New Roman"/>
          <w:sz w:val="24"/>
          <w:szCs w:val="24"/>
        </w:rPr>
        <w:t xml:space="preserve"> </w:t>
      </w:r>
      <w:r w:rsidR="00E71EFF" w:rsidRPr="00E71EFF">
        <w:rPr>
          <w:rFonts w:ascii="Times New Roman" w:hAnsi="Times New Roman" w:cs="Times New Roman"/>
          <w:sz w:val="24"/>
          <w:szCs w:val="24"/>
        </w:rPr>
        <w:tab/>
        <w:t>Representanter från hälso- sjukvårdsnära verksamhetsområden.</w:t>
      </w:r>
    </w:p>
    <w:p w14:paraId="3BF6540F" w14:textId="77777777" w:rsidR="00E71EFF" w:rsidRPr="00E71EFF" w:rsidRDefault="00E71EFF" w:rsidP="00E71EFF">
      <w:pPr>
        <w:ind w:left="2608" w:hanging="2608"/>
        <w:rPr>
          <w:rFonts w:ascii="Times New Roman" w:hAnsi="Times New Roman" w:cs="Times New Roman"/>
          <w:sz w:val="24"/>
          <w:szCs w:val="24"/>
        </w:rPr>
      </w:pPr>
    </w:p>
    <w:p w14:paraId="7403865B" w14:textId="77777777" w:rsidR="00E71EFF" w:rsidRPr="009E1069" w:rsidRDefault="00E71EFF" w:rsidP="00E71EFF">
      <w:pPr>
        <w:ind w:left="2608" w:hanging="2608"/>
        <w:rPr>
          <w:rFonts w:ascii="Times New Roman" w:hAnsi="Times New Roman" w:cs="Times New Roman"/>
          <w:b/>
          <w:color w:val="FF0000"/>
          <w:sz w:val="24"/>
          <w:szCs w:val="24"/>
        </w:rPr>
      </w:pPr>
      <w:r w:rsidRPr="00177659">
        <w:rPr>
          <w:rFonts w:ascii="Times New Roman" w:hAnsi="Times New Roman" w:cs="Times New Roman"/>
          <w:sz w:val="24"/>
          <w:szCs w:val="24"/>
        </w:rPr>
        <w:t>Arbetsformer:</w:t>
      </w:r>
      <w:r w:rsidRPr="00E71EFF">
        <w:rPr>
          <w:rFonts w:ascii="Times New Roman" w:hAnsi="Times New Roman" w:cs="Times New Roman"/>
          <w:sz w:val="24"/>
          <w:szCs w:val="24"/>
        </w:rPr>
        <w:tab/>
      </w:r>
      <w:r w:rsidRPr="009E1069">
        <w:rPr>
          <w:rFonts w:ascii="Times New Roman" w:hAnsi="Times New Roman" w:cs="Times New Roman"/>
          <w:color w:val="FF0000"/>
          <w:sz w:val="24"/>
          <w:szCs w:val="24"/>
        </w:rPr>
        <w:t>Gemensamma möten 9 ggr/år med uppehåll under sommarmånaderna.</w:t>
      </w:r>
    </w:p>
    <w:p w14:paraId="13D61B6F" w14:textId="77777777" w:rsidR="00E71EFF" w:rsidRPr="00E71EFF" w:rsidRDefault="00E71EFF" w:rsidP="009E1069">
      <w:pPr>
        <w:rPr>
          <w:rFonts w:ascii="Times New Roman" w:hAnsi="Times New Roman" w:cs="Times New Roman"/>
          <w:sz w:val="24"/>
          <w:szCs w:val="24"/>
        </w:rPr>
      </w:pPr>
      <w:r w:rsidRPr="00E71EFF">
        <w:rPr>
          <w:rFonts w:ascii="Times New Roman" w:hAnsi="Times New Roman" w:cs="Times New Roman"/>
          <w:sz w:val="24"/>
          <w:szCs w:val="24"/>
        </w:rPr>
        <w:t>Ordförande samt vice ordförande för länsnätverk förvaltningschefer inom hälsa och välfärd utses av övriga representanter. Uppdragen tidsbegränsas till ett år och växlas mellan kommuner och landstinget.</w:t>
      </w:r>
    </w:p>
    <w:p w14:paraId="42093802" w14:textId="77777777" w:rsidR="00E71EFF" w:rsidRPr="00E71EFF" w:rsidRDefault="00E71EFF" w:rsidP="009E1069">
      <w:pPr>
        <w:rPr>
          <w:rFonts w:ascii="Times New Roman" w:hAnsi="Times New Roman" w:cs="Times New Roman"/>
          <w:sz w:val="24"/>
          <w:szCs w:val="24"/>
        </w:rPr>
      </w:pPr>
      <w:r w:rsidRPr="00E71EFF">
        <w:rPr>
          <w:rFonts w:ascii="Times New Roman" w:hAnsi="Times New Roman" w:cs="Times New Roman"/>
          <w:sz w:val="24"/>
          <w:szCs w:val="24"/>
        </w:rPr>
        <w:t>Minnesanteckningar förs vid varje möte.  Inför varje möte hålls vid behov förmöte för kommunerna/ landstinget i syfte att förbereda gemensamma ståndpunkter innan beslut.</w:t>
      </w:r>
    </w:p>
    <w:p w14:paraId="5039B3CC" w14:textId="222C27D5" w:rsidR="00E71EFF" w:rsidRPr="00E71EFF" w:rsidRDefault="00E71EFF" w:rsidP="00E71EFF">
      <w:pPr>
        <w:rPr>
          <w:rFonts w:ascii="Times New Roman" w:hAnsi="Times New Roman" w:cs="Times New Roman"/>
          <w:sz w:val="24"/>
          <w:szCs w:val="24"/>
        </w:rPr>
      </w:pPr>
      <w:r w:rsidRPr="00E71EFF">
        <w:rPr>
          <w:rFonts w:ascii="Times New Roman" w:hAnsi="Times New Roman" w:cs="Times New Roman"/>
          <w:sz w:val="24"/>
          <w:szCs w:val="24"/>
        </w:rPr>
        <w:t>Deltagandet är personligt och inga ersättare utses.</w:t>
      </w:r>
    </w:p>
    <w:p w14:paraId="50B37499" w14:textId="77777777" w:rsidR="00E71EFF" w:rsidRPr="00E71EFF" w:rsidRDefault="00E71EFF" w:rsidP="00E71EFF">
      <w:pPr>
        <w:rPr>
          <w:rFonts w:ascii="Times New Roman" w:hAnsi="Times New Roman" w:cs="Times New Roman"/>
          <w:sz w:val="24"/>
          <w:szCs w:val="24"/>
        </w:rPr>
      </w:pPr>
    </w:p>
    <w:p w14:paraId="0F8CE31B" w14:textId="6686679F" w:rsidR="00E71EFF" w:rsidRPr="00C85463" w:rsidRDefault="00E71EFF" w:rsidP="00C85463">
      <w:pPr>
        <w:pStyle w:val="Rubrik3"/>
        <w:rPr>
          <w:color w:val="E65B01" w:themeColor="accent1" w:themeShade="BF"/>
        </w:rPr>
      </w:pPr>
      <w:r w:rsidRPr="00C85463">
        <w:rPr>
          <w:color w:val="E65B01" w:themeColor="accent1" w:themeShade="BF"/>
        </w:rPr>
        <w:t>Styrgrupp för chefsnätverket</w:t>
      </w:r>
    </w:p>
    <w:p w14:paraId="4D42287C" w14:textId="10C4B9E4" w:rsidR="00A677E5" w:rsidRPr="00A93A59" w:rsidRDefault="00A677E5" w:rsidP="00E71EFF">
      <w:pPr>
        <w:rPr>
          <w:rFonts w:ascii="Times New Roman" w:hAnsi="Times New Roman" w:cs="Times New Roman"/>
          <w:sz w:val="24"/>
          <w:szCs w:val="24"/>
        </w:rPr>
      </w:pPr>
      <w:bookmarkStart w:id="1" w:name="_Hlk2580674"/>
      <w:r w:rsidRPr="00A93A59">
        <w:rPr>
          <w:rFonts w:ascii="Times New Roman" w:hAnsi="Times New Roman" w:cs="Times New Roman"/>
          <w:sz w:val="24"/>
          <w:szCs w:val="24"/>
        </w:rPr>
        <w:t>Syfte</w:t>
      </w:r>
      <w:r w:rsidR="00A93A59">
        <w:rPr>
          <w:rFonts w:ascii="Times New Roman" w:hAnsi="Times New Roman" w:cs="Times New Roman"/>
          <w:sz w:val="24"/>
          <w:szCs w:val="24"/>
        </w:rPr>
        <w:t xml:space="preserve"> med styrgruppen är att </w:t>
      </w:r>
      <w:r w:rsidR="00B13F86">
        <w:rPr>
          <w:rFonts w:ascii="Times New Roman" w:hAnsi="Times New Roman" w:cs="Times New Roman"/>
          <w:sz w:val="24"/>
          <w:szCs w:val="24"/>
        </w:rPr>
        <w:t xml:space="preserve">den ska fungera som tratt för chefsnätverket så att </w:t>
      </w:r>
      <w:r w:rsidR="00775AAB">
        <w:rPr>
          <w:rFonts w:ascii="Times New Roman" w:hAnsi="Times New Roman" w:cs="Times New Roman"/>
          <w:sz w:val="24"/>
          <w:szCs w:val="24"/>
        </w:rPr>
        <w:t>de frågor som kommer till chefsnätve</w:t>
      </w:r>
      <w:r w:rsidR="00791225">
        <w:rPr>
          <w:rFonts w:ascii="Times New Roman" w:hAnsi="Times New Roman" w:cs="Times New Roman"/>
          <w:sz w:val="24"/>
          <w:szCs w:val="24"/>
        </w:rPr>
        <w:t xml:space="preserve">rket är </w:t>
      </w:r>
      <w:r w:rsidR="0079018B">
        <w:rPr>
          <w:rFonts w:ascii="Times New Roman" w:hAnsi="Times New Roman" w:cs="Times New Roman"/>
          <w:sz w:val="24"/>
          <w:szCs w:val="24"/>
        </w:rPr>
        <w:t xml:space="preserve">väl beredda och av strategisk eller beslutande </w:t>
      </w:r>
      <w:r w:rsidR="001F2477">
        <w:rPr>
          <w:rFonts w:ascii="Times New Roman" w:hAnsi="Times New Roman" w:cs="Times New Roman"/>
          <w:sz w:val="24"/>
          <w:szCs w:val="24"/>
        </w:rPr>
        <w:t>karaktär</w:t>
      </w:r>
      <w:r w:rsidR="0079018B">
        <w:rPr>
          <w:rFonts w:ascii="Times New Roman" w:hAnsi="Times New Roman" w:cs="Times New Roman"/>
          <w:sz w:val="24"/>
          <w:szCs w:val="24"/>
        </w:rPr>
        <w:t>.</w:t>
      </w:r>
      <w:r w:rsidR="001F2477">
        <w:rPr>
          <w:rFonts w:ascii="Times New Roman" w:hAnsi="Times New Roman" w:cs="Times New Roman"/>
          <w:sz w:val="24"/>
          <w:szCs w:val="24"/>
        </w:rPr>
        <w:t xml:space="preserve"> Styrgruppen ska </w:t>
      </w:r>
      <w:r w:rsidR="009E1069">
        <w:rPr>
          <w:rFonts w:ascii="Times New Roman" w:hAnsi="Times New Roman" w:cs="Times New Roman"/>
          <w:sz w:val="24"/>
          <w:szCs w:val="24"/>
        </w:rPr>
        <w:t>även ansvara för uppföljning av arbetsgrupperna.</w:t>
      </w:r>
      <w:r w:rsidR="00081914">
        <w:rPr>
          <w:rFonts w:ascii="Times New Roman" w:hAnsi="Times New Roman" w:cs="Times New Roman"/>
          <w:sz w:val="24"/>
          <w:szCs w:val="24"/>
        </w:rPr>
        <w:t xml:space="preserve"> </w:t>
      </w:r>
      <w:r w:rsidR="001F2477">
        <w:rPr>
          <w:rFonts w:ascii="Times New Roman" w:hAnsi="Times New Roman" w:cs="Times New Roman"/>
          <w:sz w:val="24"/>
          <w:szCs w:val="24"/>
        </w:rPr>
        <w:t xml:space="preserve"> </w:t>
      </w:r>
    </w:p>
    <w:p w14:paraId="2AF14E43" w14:textId="77777777" w:rsidR="00E71EFF" w:rsidRPr="00E71EFF" w:rsidRDefault="00E71EFF" w:rsidP="00E71EFF">
      <w:pPr>
        <w:numPr>
          <w:ilvl w:val="0"/>
          <w:numId w:val="7"/>
        </w:numPr>
        <w:contextualSpacing/>
        <w:rPr>
          <w:rFonts w:ascii="Times New Roman" w:hAnsi="Times New Roman" w:cs="Times New Roman"/>
          <w:sz w:val="24"/>
          <w:szCs w:val="24"/>
        </w:rPr>
      </w:pPr>
      <w:r w:rsidRPr="00E71EFF">
        <w:rPr>
          <w:rFonts w:ascii="Times New Roman" w:hAnsi="Times New Roman" w:cs="Times New Roman"/>
          <w:sz w:val="24"/>
          <w:szCs w:val="24"/>
        </w:rPr>
        <w:t>Planerar dagordningen inför chefsnätverkets möte</w:t>
      </w:r>
    </w:p>
    <w:p w14:paraId="065436D0" w14:textId="77777777" w:rsidR="00E71EFF" w:rsidRPr="00E71EFF" w:rsidRDefault="00E71EFF" w:rsidP="00E71EFF">
      <w:pPr>
        <w:numPr>
          <w:ilvl w:val="0"/>
          <w:numId w:val="7"/>
        </w:numPr>
        <w:contextualSpacing/>
        <w:rPr>
          <w:rFonts w:ascii="Times New Roman" w:hAnsi="Times New Roman" w:cs="Times New Roman"/>
          <w:sz w:val="24"/>
          <w:szCs w:val="24"/>
        </w:rPr>
      </w:pPr>
      <w:r w:rsidRPr="00E71EFF">
        <w:rPr>
          <w:rFonts w:ascii="Times New Roman" w:hAnsi="Times New Roman" w:cs="Times New Roman"/>
          <w:sz w:val="24"/>
          <w:szCs w:val="24"/>
        </w:rPr>
        <w:t>Beslutar vilka punkter som ska avhandlas på chefsnätverket möte</w:t>
      </w:r>
    </w:p>
    <w:p w14:paraId="67C76E33" w14:textId="77777777" w:rsidR="00E71EFF" w:rsidRPr="00E71EFF" w:rsidRDefault="00E71EFF" w:rsidP="00E71EFF">
      <w:pPr>
        <w:numPr>
          <w:ilvl w:val="0"/>
          <w:numId w:val="7"/>
        </w:numPr>
        <w:contextualSpacing/>
        <w:rPr>
          <w:rFonts w:ascii="Times New Roman" w:hAnsi="Times New Roman" w:cs="Times New Roman"/>
          <w:sz w:val="24"/>
          <w:szCs w:val="24"/>
        </w:rPr>
      </w:pPr>
      <w:r w:rsidRPr="00E71EFF">
        <w:rPr>
          <w:rFonts w:ascii="Times New Roman" w:hAnsi="Times New Roman" w:cs="Times New Roman"/>
          <w:sz w:val="24"/>
          <w:szCs w:val="24"/>
        </w:rPr>
        <w:t>Bereda punkter inför chefsnätverket möte</w:t>
      </w:r>
    </w:p>
    <w:p w14:paraId="4667463B" w14:textId="146A20A4" w:rsidR="007D059D" w:rsidRDefault="00E71EFF" w:rsidP="00E71EFF">
      <w:pPr>
        <w:numPr>
          <w:ilvl w:val="0"/>
          <w:numId w:val="7"/>
        </w:numPr>
        <w:contextualSpacing/>
        <w:rPr>
          <w:rFonts w:ascii="Times New Roman" w:hAnsi="Times New Roman" w:cs="Times New Roman"/>
          <w:sz w:val="24"/>
          <w:szCs w:val="24"/>
        </w:rPr>
      </w:pPr>
      <w:r w:rsidRPr="00E71EFF">
        <w:rPr>
          <w:rFonts w:ascii="Times New Roman" w:hAnsi="Times New Roman" w:cs="Times New Roman"/>
          <w:sz w:val="24"/>
          <w:szCs w:val="24"/>
        </w:rPr>
        <w:t xml:space="preserve">Ansvarar för att </w:t>
      </w:r>
      <w:r w:rsidR="007D059D">
        <w:rPr>
          <w:rFonts w:ascii="Times New Roman" w:hAnsi="Times New Roman" w:cs="Times New Roman"/>
          <w:sz w:val="24"/>
          <w:szCs w:val="24"/>
        </w:rPr>
        <w:t>en tydlig uppdragsbeskrivning upprättas enligt nätverkets beslut</w:t>
      </w:r>
    </w:p>
    <w:p w14:paraId="68DB93E9" w14:textId="41837059" w:rsidR="00E71EFF" w:rsidRPr="00E71EFF" w:rsidRDefault="007D059D" w:rsidP="00E71EFF">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 xml:space="preserve">Ansvarar för att </w:t>
      </w:r>
      <w:r w:rsidR="00E71EFF" w:rsidRPr="00E71EFF">
        <w:rPr>
          <w:rFonts w:ascii="Times New Roman" w:hAnsi="Times New Roman" w:cs="Times New Roman"/>
          <w:sz w:val="24"/>
          <w:szCs w:val="24"/>
        </w:rPr>
        <w:t>ge uppdragsbeskrivning i samband med uppstart av arbetsgrupp</w:t>
      </w:r>
      <w:r>
        <w:rPr>
          <w:rFonts w:ascii="Times New Roman" w:hAnsi="Times New Roman" w:cs="Times New Roman"/>
          <w:sz w:val="24"/>
          <w:szCs w:val="24"/>
        </w:rPr>
        <w:t xml:space="preserve"> till ansvarig</w:t>
      </w:r>
    </w:p>
    <w:p w14:paraId="4AC63560" w14:textId="77777777" w:rsidR="00E71EFF" w:rsidRPr="00E71EFF" w:rsidRDefault="00E71EFF" w:rsidP="00E71EFF">
      <w:pPr>
        <w:numPr>
          <w:ilvl w:val="0"/>
          <w:numId w:val="7"/>
        </w:numPr>
        <w:contextualSpacing/>
        <w:rPr>
          <w:rFonts w:ascii="Times New Roman" w:hAnsi="Times New Roman" w:cs="Times New Roman"/>
          <w:sz w:val="24"/>
          <w:szCs w:val="24"/>
        </w:rPr>
      </w:pPr>
      <w:r w:rsidRPr="00E71EFF">
        <w:rPr>
          <w:rFonts w:ascii="Times New Roman" w:hAnsi="Times New Roman" w:cs="Times New Roman"/>
          <w:sz w:val="24"/>
          <w:szCs w:val="24"/>
        </w:rPr>
        <w:t xml:space="preserve">Ansvarar för att strukturerat följa upp arbetet i pågående arbetsgrupper </w:t>
      </w:r>
    </w:p>
    <w:p w14:paraId="30FA74A6" w14:textId="21F2960E" w:rsidR="00E71EFF" w:rsidRDefault="00E71EFF" w:rsidP="00E71EFF">
      <w:pPr>
        <w:numPr>
          <w:ilvl w:val="0"/>
          <w:numId w:val="7"/>
        </w:numPr>
        <w:contextualSpacing/>
        <w:rPr>
          <w:rFonts w:ascii="Times New Roman" w:hAnsi="Times New Roman" w:cs="Times New Roman"/>
          <w:sz w:val="24"/>
          <w:szCs w:val="24"/>
        </w:rPr>
      </w:pPr>
      <w:r w:rsidRPr="00E71EFF">
        <w:rPr>
          <w:rFonts w:ascii="Times New Roman" w:hAnsi="Times New Roman" w:cs="Times New Roman"/>
          <w:sz w:val="24"/>
          <w:szCs w:val="24"/>
        </w:rPr>
        <w:t>Ansvara för att arbetsgrupperna följer sin uppdragsbeskrivning och tidsplan</w:t>
      </w:r>
    </w:p>
    <w:p w14:paraId="72736C47" w14:textId="5937EEBB" w:rsidR="00E96E42" w:rsidRPr="00E96E42" w:rsidRDefault="00E96E42" w:rsidP="00E71EFF">
      <w:pPr>
        <w:numPr>
          <w:ilvl w:val="0"/>
          <w:numId w:val="7"/>
        </w:numPr>
        <w:contextualSpacing/>
        <w:rPr>
          <w:rFonts w:ascii="Times New Roman" w:hAnsi="Times New Roman" w:cs="Times New Roman"/>
          <w:color w:val="FF0000"/>
          <w:sz w:val="24"/>
          <w:szCs w:val="24"/>
        </w:rPr>
      </w:pPr>
      <w:r w:rsidRPr="00E96E42">
        <w:rPr>
          <w:rFonts w:ascii="Times New Roman" w:hAnsi="Times New Roman" w:cs="Times New Roman"/>
          <w:color w:val="FF0000"/>
          <w:sz w:val="24"/>
          <w:szCs w:val="24"/>
        </w:rPr>
        <w:t>Någon forma av beslutsmandat i andra frågor?</w:t>
      </w:r>
    </w:p>
    <w:p w14:paraId="1359D6CE" w14:textId="77777777" w:rsidR="00E71EFF" w:rsidRPr="00C85463" w:rsidRDefault="00E71EFF" w:rsidP="00E71EFF">
      <w:pPr>
        <w:rPr>
          <w:rFonts w:ascii="Times New Roman" w:hAnsi="Times New Roman" w:cs="Times New Roman"/>
          <w:color w:val="E65B01" w:themeColor="accent1" w:themeShade="BF"/>
          <w:sz w:val="24"/>
          <w:szCs w:val="24"/>
        </w:rPr>
      </w:pPr>
    </w:p>
    <w:p w14:paraId="03770AB6" w14:textId="5B0C1F3B" w:rsidR="008653F1" w:rsidRPr="00C85463" w:rsidRDefault="008653F1" w:rsidP="008653F1">
      <w:pPr>
        <w:spacing w:after="0"/>
        <w:outlineLvl w:val="3"/>
        <w:rPr>
          <w:rFonts w:ascii="Times New Roman" w:hAnsi="Times New Roman" w:cs="Times New Roman"/>
          <w:b/>
          <w:color w:val="E65B01" w:themeColor="accent1" w:themeShade="BF"/>
          <w:sz w:val="24"/>
          <w:szCs w:val="24"/>
        </w:rPr>
      </w:pPr>
      <w:r w:rsidRPr="00C85463">
        <w:rPr>
          <w:rFonts w:ascii="Times New Roman" w:hAnsi="Times New Roman" w:cs="Times New Roman"/>
          <w:b/>
          <w:color w:val="E65B01" w:themeColor="accent1" w:themeShade="BF"/>
          <w:sz w:val="24"/>
          <w:szCs w:val="24"/>
        </w:rPr>
        <w:t>Sammansättning</w:t>
      </w:r>
    </w:p>
    <w:p w14:paraId="08E2A6E9" w14:textId="77777777" w:rsidR="008653F1" w:rsidRPr="00E71EFF" w:rsidRDefault="008653F1" w:rsidP="008653F1">
      <w:pPr>
        <w:spacing w:after="120" w:line="240" w:lineRule="auto"/>
        <w:rPr>
          <w:rFonts w:ascii="Times New Roman" w:eastAsia="Times New Roman" w:hAnsi="Times New Roman" w:cs="Times New Roman"/>
          <w:color w:val="auto"/>
          <w:sz w:val="24"/>
          <w:szCs w:val="24"/>
        </w:rPr>
      </w:pPr>
    </w:p>
    <w:p w14:paraId="7A29F45C" w14:textId="1C59B1D0" w:rsidR="008653F1" w:rsidRPr="00E71EFF" w:rsidRDefault="008653F1" w:rsidP="008653F1">
      <w:pPr>
        <w:ind w:left="2608" w:hanging="2608"/>
        <w:rPr>
          <w:rFonts w:ascii="Times New Roman" w:hAnsi="Times New Roman" w:cs="Times New Roman"/>
          <w:sz w:val="24"/>
          <w:szCs w:val="24"/>
        </w:rPr>
      </w:pPr>
      <w:r w:rsidRPr="00E71EFF">
        <w:rPr>
          <w:rFonts w:ascii="Times New Roman" w:hAnsi="Times New Roman" w:cs="Times New Roman"/>
          <w:sz w:val="24"/>
          <w:szCs w:val="24"/>
        </w:rPr>
        <w:lastRenderedPageBreak/>
        <w:t xml:space="preserve">Kommunerna: </w:t>
      </w:r>
      <w:r w:rsidRPr="00E71EFF">
        <w:rPr>
          <w:rFonts w:ascii="Times New Roman" w:hAnsi="Times New Roman" w:cs="Times New Roman"/>
          <w:sz w:val="24"/>
          <w:szCs w:val="24"/>
        </w:rPr>
        <w:tab/>
      </w:r>
      <w:r w:rsidR="00882D8F">
        <w:rPr>
          <w:rFonts w:ascii="Times New Roman" w:hAnsi="Times New Roman" w:cs="Times New Roman"/>
          <w:sz w:val="24"/>
          <w:szCs w:val="24"/>
        </w:rPr>
        <w:t>Förslagsvis</w:t>
      </w:r>
      <w:r w:rsidR="00B82FF2">
        <w:rPr>
          <w:rFonts w:ascii="Times New Roman" w:hAnsi="Times New Roman" w:cs="Times New Roman"/>
          <w:sz w:val="24"/>
          <w:szCs w:val="24"/>
        </w:rPr>
        <w:t xml:space="preserve"> representant från </w:t>
      </w:r>
      <w:r w:rsidR="00CD3935">
        <w:rPr>
          <w:rFonts w:ascii="Times New Roman" w:hAnsi="Times New Roman" w:cs="Times New Roman"/>
          <w:sz w:val="24"/>
          <w:szCs w:val="24"/>
        </w:rPr>
        <w:t xml:space="preserve">de nationella nätverken </w:t>
      </w:r>
      <w:r w:rsidR="00B82FF2">
        <w:rPr>
          <w:rFonts w:ascii="Times New Roman" w:hAnsi="Times New Roman" w:cs="Times New Roman"/>
          <w:sz w:val="24"/>
          <w:szCs w:val="24"/>
        </w:rPr>
        <w:t xml:space="preserve">NKS-S, </w:t>
      </w:r>
      <w:r w:rsidR="00AC7842">
        <w:rPr>
          <w:rFonts w:ascii="Times New Roman" w:hAnsi="Times New Roman" w:cs="Times New Roman"/>
          <w:sz w:val="24"/>
          <w:szCs w:val="24"/>
        </w:rPr>
        <w:t>social</w:t>
      </w:r>
      <w:r w:rsidR="00CD3935">
        <w:rPr>
          <w:rFonts w:ascii="Times New Roman" w:hAnsi="Times New Roman" w:cs="Times New Roman"/>
          <w:sz w:val="24"/>
          <w:szCs w:val="24"/>
        </w:rPr>
        <w:t xml:space="preserve">chefsnätverket samt </w:t>
      </w:r>
      <w:r w:rsidR="005544C0">
        <w:rPr>
          <w:rFonts w:ascii="Times New Roman" w:hAnsi="Times New Roman" w:cs="Times New Roman"/>
          <w:sz w:val="24"/>
          <w:szCs w:val="24"/>
        </w:rPr>
        <w:t>ordförande</w:t>
      </w:r>
      <w:r w:rsidR="00E4272B">
        <w:rPr>
          <w:rFonts w:ascii="Times New Roman" w:hAnsi="Times New Roman" w:cs="Times New Roman"/>
          <w:sz w:val="24"/>
          <w:szCs w:val="24"/>
        </w:rPr>
        <w:t>/viceordförande för nätverket</w:t>
      </w:r>
      <w:r w:rsidR="003F09F8">
        <w:rPr>
          <w:rFonts w:ascii="Times New Roman" w:hAnsi="Times New Roman" w:cs="Times New Roman"/>
          <w:sz w:val="24"/>
          <w:szCs w:val="24"/>
        </w:rPr>
        <w:t>.</w:t>
      </w:r>
    </w:p>
    <w:p w14:paraId="369064B5" w14:textId="0C4EC0F1" w:rsidR="008653F1" w:rsidRDefault="00E62778" w:rsidP="008653F1">
      <w:pPr>
        <w:ind w:left="2608" w:hanging="2608"/>
        <w:rPr>
          <w:rFonts w:ascii="Times New Roman" w:hAnsi="Times New Roman" w:cs="Times New Roman"/>
          <w:sz w:val="24"/>
          <w:szCs w:val="24"/>
        </w:rPr>
      </w:pPr>
      <w:r>
        <w:rPr>
          <w:rFonts w:ascii="Times New Roman" w:hAnsi="Times New Roman" w:cs="Times New Roman"/>
          <w:sz w:val="24"/>
          <w:szCs w:val="24"/>
        </w:rPr>
        <w:t>Region Dalarna</w:t>
      </w:r>
      <w:r w:rsidR="008653F1" w:rsidRPr="00E71EFF">
        <w:rPr>
          <w:rFonts w:ascii="Times New Roman" w:hAnsi="Times New Roman" w:cs="Times New Roman"/>
          <w:sz w:val="24"/>
          <w:szCs w:val="24"/>
        </w:rPr>
        <w:t xml:space="preserve">: </w:t>
      </w:r>
      <w:r w:rsidR="008653F1" w:rsidRPr="00E71EFF">
        <w:rPr>
          <w:rFonts w:ascii="Times New Roman" w:hAnsi="Times New Roman" w:cs="Times New Roman"/>
          <w:sz w:val="24"/>
          <w:szCs w:val="24"/>
        </w:rPr>
        <w:tab/>
      </w:r>
      <w:r w:rsidR="003F09F8">
        <w:rPr>
          <w:rFonts w:ascii="Times New Roman" w:hAnsi="Times New Roman" w:cs="Times New Roman"/>
          <w:sz w:val="24"/>
          <w:szCs w:val="24"/>
        </w:rPr>
        <w:t xml:space="preserve">Tre representanter från </w:t>
      </w:r>
      <w:r w:rsidR="00530D13">
        <w:rPr>
          <w:rFonts w:ascii="Times New Roman" w:hAnsi="Times New Roman" w:cs="Times New Roman"/>
          <w:sz w:val="24"/>
          <w:szCs w:val="24"/>
        </w:rPr>
        <w:t>Region Dalarna varav en är direktören för hälsa och välfärd</w:t>
      </w:r>
    </w:p>
    <w:p w14:paraId="444C91C7" w14:textId="70C59231" w:rsidR="00E62778" w:rsidRPr="00E71EFF" w:rsidRDefault="00E62778" w:rsidP="008653F1">
      <w:pPr>
        <w:ind w:left="2608" w:hanging="2608"/>
        <w:rPr>
          <w:rFonts w:ascii="Times New Roman" w:hAnsi="Times New Roman" w:cs="Times New Roman"/>
          <w:sz w:val="24"/>
          <w:szCs w:val="24"/>
        </w:rPr>
      </w:pPr>
      <w:r>
        <w:rPr>
          <w:rFonts w:ascii="Times New Roman" w:hAnsi="Times New Roman" w:cs="Times New Roman"/>
          <w:sz w:val="24"/>
          <w:szCs w:val="24"/>
        </w:rPr>
        <w:t>Avd</w:t>
      </w:r>
      <w:r w:rsidR="00A677E5">
        <w:rPr>
          <w:rFonts w:ascii="Times New Roman" w:hAnsi="Times New Roman" w:cs="Times New Roman"/>
          <w:sz w:val="24"/>
          <w:szCs w:val="24"/>
        </w:rPr>
        <w:t>.</w:t>
      </w:r>
      <w:r>
        <w:rPr>
          <w:rFonts w:ascii="Times New Roman" w:hAnsi="Times New Roman" w:cs="Times New Roman"/>
          <w:sz w:val="24"/>
          <w:szCs w:val="24"/>
        </w:rPr>
        <w:t xml:space="preserve"> för hälsa &amp; välfärd</w:t>
      </w:r>
      <w:r>
        <w:rPr>
          <w:rFonts w:ascii="Times New Roman" w:hAnsi="Times New Roman" w:cs="Times New Roman"/>
          <w:sz w:val="24"/>
          <w:szCs w:val="24"/>
        </w:rPr>
        <w:tab/>
        <w:t>A</w:t>
      </w:r>
      <w:r w:rsidR="00A677E5">
        <w:rPr>
          <w:rFonts w:ascii="Times New Roman" w:hAnsi="Times New Roman" w:cs="Times New Roman"/>
          <w:sz w:val="24"/>
          <w:szCs w:val="24"/>
        </w:rPr>
        <w:t>vdelningschefen för hälsa och välfärd</w:t>
      </w:r>
    </w:p>
    <w:p w14:paraId="5C74542F" w14:textId="77777777" w:rsidR="008653F1" w:rsidRPr="00E71EFF" w:rsidRDefault="008653F1" w:rsidP="008653F1">
      <w:pPr>
        <w:ind w:left="2608" w:hanging="2608"/>
        <w:rPr>
          <w:rFonts w:ascii="Times New Roman" w:hAnsi="Times New Roman" w:cs="Times New Roman"/>
          <w:sz w:val="24"/>
          <w:szCs w:val="24"/>
        </w:rPr>
      </w:pPr>
    </w:p>
    <w:p w14:paraId="6CCCB822" w14:textId="2763AE81" w:rsidR="008653F1" w:rsidRPr="00BF7C98" w:rsidRDefault="008653F1" w:rsidP="00BF7C98">
      <w:pPr>
        <w:ind w:left="2608" w:hanging="2608"/>
        <w:rPr>
          <w:rFonts w:ascii="Times New Roman" w:hAnsi="Times New Roman" w:cs="Times New Roman"/>
          <w:b/>
          <w:color w:val="FF0000"/>
          <w:sz w:val="24"/>
          <w:szCs w:val="24"/>
        </w:rPr>
      </w:pPr>
      <w:r w:rsidRPr="00177659">
        <w:rPr>
          <w:rFonts w:ascii="Times New Roman" w:hAnsi="Times New Roman" w:cs="Times New Roman"/>
          <w:sz w:val="24"/>
          <w:szCs w:val="24"/>
        </w:rPr>
        <w:t>Arbetsformer:</w:t>
      </w:r>
      <w:r w:rsidRPr="00E71EFF">
        <w:rPr>
          <w:rFonts w:ascii="Times New Roman" w:hAnsi="Times New Roman" w:cs="Times New Roman"/>
          <w:sz w:val="24"/>
          <w:szCs w:val="24"/>
        </w:rPr>
        <w:tab/>
      </w:r>
      <w:r w:rsidRPr="009E1069">
        <w:rPr>
          <w:rFonts w:ascii="Times New Roman" w:hAnsi="Times New Roman" w:cs="Times New Roman"/>
          <w:color w:val="FF0000"/>
          <w:sz w:val="24"/>
          <w:szCs w:val="24"/>
        </w:rPr>
        <w:t>Gemensamma möten 9 ggr/år med uppehåll under sommarmånaderna.</w:t>
      </w:r>
    </w:p>
    <w:p w14:paraId="127791D5" w14:textId="56278BB4" w:rsidR="008653F1" w:rsidRPr="00E71EFF" w:rsidRDefault="008653F1" w:rsidP="00BF7C98">
      <w:pPr>
        <w:ind w:left="2608"/>
        <w:rPr>
          <w:rFonts w:ascii="Times New Roman" w:hAnsi="Times New Roman" w:cs="Times New Roman"/>
          <w:sz w:val="24"/>
          <w:szCs w:val="24"/>
        </w:rPr>
      </w:pPr>
      <w:r w:rsidRPr="00E71EFF">
        <w:rPr>
          <w:rFonts w:ascii="Times New Roman" w:hAnsi="Times New Roman" w:cs="Times New Roman"/>
          <w:sz w:val="24"/>
          <w:szCs w:val="24"/>
        </w:rPr>
        <w:t xml:space="preserve">Minnesanteckningar förs vid varje möte.  </w:t>
      </w:r>
    </w:p>
    <w:p w14:paraId="102256CC" w14:textId="77777777" w:rsidR="008653F1" w:rsidRPr="00E71EFF" w:rsidRDefault="008653F1" w:rsidP="008653F1">
      <w:pPr>
        <w:rPr>
          <w:rFonts w:ascii="Times New Roman" w:hAnsi="Times New Roman" w:cs="Times New Roman"/>
          <w:sz w:val="24"/>
          <w:szCs w:val="24"/>
        </w:rPr>
      </w:pPr>
      <w:r w:rsidRPr="00E71EFF">
        <w:rPr>
          <w:rFonts w:ascii="Times New Roman" w:hAnsi="Times New Roman" w:cs="Times New Roman"/>
          <w:sz w:val="24"/>
          <w:szCs w:val="24"/>
        </w:rPr>
        <w:tab/>
      </w:r>
      <w:r w:rsidRPr="00E71EFF">
        <w:rPr>
          <w:rFonts w:ascii="Times New Roman" w:hAnsi="Times New Roman" w:cs="Times New Roman"/>
          <w:sz w:val="24"/>
          <w:szCs w:val="24"/>
        </w:rPr>
        <w:tab/>
        <w:t>Deltagandet är personligt och inga ersättare utses.</w:t>
      </w:r>
    </w:p>
    <w:p w14:paraId="78924FC9" w14:textId="77777777" w:rsidR="00E71EFF" w:rsidRPr="00E71EFF" w:rsidRDefault="00E71EFF" w:rsidP="00E71EFF">
      <w:pPr>
        <w:rPr>
          <w:rFonts w:ascii="Times New Roman" w:hAnsi="Times New Roman" w:cs="Times New Roman"/>
          <w:sz w:val="24"/>
          <w:szCs w:val="24"/>
        </w:rPr>
      </w:pPr>
    </w:p>
    <w:bookmarkEnd w:id="1"/>
    <w:p w14:paraId="3A4CD5F3" w14:textId="77777777" w:rsidR="00BC6A5C" w:rsidRPr="00C85463" w:rsidRDefault="00BC6A5C" w:rsidP="00C85463">
      <w:pPr>
        <w:pStyle w:val="Rubrik3"/>
        <w:rPr>
          <w:color w:val="E65B01" w:themeColor="accent1" w:themeShade="BF"/>
        </w:rPr>
      </w:pPr>
    </w:p>
    <w:p w14:paraId="200BBFA4" w14:textId="1ED707A4" w:rsidR="00D52C8A" w:rsidRPr="00C85463" w:rsidRDefault="00BC6A5C" w:rsidP="00C85463">
      <w:pPr>
        <w:pStyle w:val="Rubrik3"/>
        <w:rPr>
          <w:b/>
          <w:color w:val="E65B01" w:themeColor="accent1" w:themeShade="BF"/>
        </w:rPr>
      </w:pPr>
      <w:r w:rsidRPr="00C85463">
        <w:rPr>
          <w:b/>
          <w:color w:val="E65B01" w:themeColor="accent1" w:themeShade="BF"/>
        </w:rPr>
        <w:t>Arbetsgrupper</w:t>
      </w:r>
    </w:p>
    <w:p w14:paraId="26581EF8" w14:textId="1DA8C91E" w:rsidR="00BC6A5C" w:rsidRDefault="00BC6A5C"/>
    <w:p w14:paraId="3A5A9D23" w14:textId="3CFF024F" w:rsidR="00BC6A5C" w:rsidRPr="00A93A59" w:rsidRDefault="00972B2F" w:rsidP="00BC6A5C">
      <w:pPr>
        <w:rPr>
          <w:rFonts w:ascii="Times New Roman" w:hAnsi="Times New Roman" w:cs="Times New Roman"/>
          <w:sz w:val="24"/>
          <w:szCs w:val="24"/>
        </w:rPr>
      </w:pPr>
      <w:r>
        <w:rPr>
          <w:rFonts w:ascii="Times New Roman" w:hAnsi="Times New Roman" w:cs="Times New Roman"/>
          <w:sz w:val="24"/>
          <w:szCs w:val="24"/>
        </w:rPr>
        <w:t xml:space="preserve">Arbetsgruppernas uppdrag </w:t>
      </w:r>
      <w:r w:rsidR="00BC6A5C">
        <w:rPr>
          <w:rFonts w:ascii="Times New Roman" w:hAnsi="Times New Roman" w:cs="Times New Roman"/>
          <w:sz w:val="24"/>
          <w:szCs w:val="24"/>
        </w:rPr>
        <w:t xml:space="preserve">är att </w:t>
      </w:r>
      <w:r>
        <w:rPr>
          <w:rFonts w:ascii="Times New Roman" w:hAnsi="Times New Roman" w:cs="Times New Roman"/>
          <w:sz w:val="24"/>
          <w:szCs w:val="24"/>
        </w:rPr>
        <w:t>arbeta med utveckling inom länet enligt de beslut som chefsnätverket har fattat. Uppdragen är tydligt utformande och har en tidsplanering.</w:t>
      </w:r>
    </w:p>
    <w:p w14:paraId="414B1A10" w14:textId="280C9592" w:rsidR="00BC6A5C" w:rsidRPr="00E71EFF" w:rsidRDefault="00643410" w:rsidP="00BC6A5C">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 xml:space="preserve">Arbeta </w:t>
      </w:r>
      <w:r w:rsidR="007D059D">
        <w:rPr>
          <w:rFonts w:ascii="Times New Roman" w:hAnsi="Times New Roman" w:cs="Times New Roman"/>
          <w:sz w:val="24"/>
          <w:szCs w:val="24"/>
        </w:rPr>
        <w:t>med uppdrag enligt uppdragsbeskrivning</w:t>
      </w:r>
    </w:p>
    <w:p w14:paraId="0090DE09" w14:textId="77777777" w:rsidR="007D059D" w:rsidRDefault="007D059D" w:rsidP="00BC6A5C">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Lägga upp en detaljerad plan för uppdraget inom ramen för uppdragsbeskrivningen</w:t>
      </w:r>
    </w:p>
    <w:p w14:paraId="7933A330" w14:textId="2C83F47A" w:rsidR="00BC6A5C" w:rsidRPr="00E71EFF" w:rsidRDefault="007D059D" w:rsidP="00BC6A5C">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Föredra arbetsgruppens arbete för styrgruppen i uppföljningsmöte och slutleverans av uppdrag</w:t>
      </w:r>
    </w:p>
    <w:p w14:paraId="4D085E4D" w14:textId="7FB3CF59" w:rsidR="00BC6A5C" w:rsidRDefault="007D059D" w:rsidP="00BC6A5C">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Vid behov föredra arbetsgruppens arbete för chefsnätverket</w:t>
      </w:r>
    </w:p>
    <w:p w14:paraId="3026815E" w14:textId="60F4C8DD" w:rsidR="007D059D" w:rsidRDefault="007D059D" w:rsidP="00BC6A5C">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Arbetsgruppen ansvarar för dokumentation för arbetsgruppens arbete</w:t>
      </w:r>
    </w:p>
    <w:p w14:paraId="29CABA47" w14:textId="133EA41D" w:rsidR="005D24D2" w:rsidRPr="00E71EFF" w:rsidRDefault="005D24D2" w:rsidP="00BC6A5C">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Uppmärksammar och identifierar behov av kunskapsutveckling och förbättringar inom området i länet och återkopplar till styrgruppen.</w:t>
      </w:r>
    </w:p>
    <w:p w14:paraId="1D63EFDF" w14:textId="77777777" w:rsidR="00BC6A5C" w:rsidRPr="00E71EFF" w:rsidRDefault="00BC6A5C" w:rsidP="00BC6A5C">
      <w:pPr>
        <w:rPr>
          <w:rFonts w:ascii="Times New Roman" w:hAnsi="Times New Roman" w:cs="Times New Roman"/>
          <w:sz w:val="24"/>
          <w:szCs w:val="24"/>
        </w:rPr>
      </w:pPr>
    </w:p>
    <w:p w14:paraId="1DF60B44" w14:textId="77777777" w:rsidR="00BC6A5C" w:rsidRPr="00C85463" w:rsidRDefault="00BC6A5C" w:rsidP="00BC6A5C">
      <w:pPr>
        <w:spacing w:after="0"/>
        <w:outlineLvl w:val="3"/>
        <w:rPr>
          <w:rFonts w:ascii="Times New Roman" w:hAnsi="Times New Roman" w:cs="Times New Roman"/>
          <w:b/>
          <w:color w:val="E65B01" w:themeColor="accent1" w:themeShade="BF"/>
          <w:sz w:val="24"/>
          <w:szCs w:val="24"/>
        </w:rPr>
      </w:pPr>
      <w:r w:rsidRPr="00C85463">
        <w:rPr>
          <w:rFonts w:ascii="Times New Roman" w:hAnsi="Times New Roman" w:cs="Times New Roman"/>
          <w:b/>
          <w:color w:val="E65B01" w:themeColor="accent1" w:themeShade="BF"/>
          <w:sz w:val="24"/>
          <w:szCs w:val="24"/>
        </w:rPr>
        <w:t>Sammansättning</w:t>
      </w:r>
    </w:p>
    <w:p w14:paraId="031AED99" w14:textId="77777777" w:rsidR="00BC6A5C" w:rsidRPr="00E71EFF" w:rsidRDefault="00BC6A5C" w:rsidP="00BC6A5C">
      <w:pPr>
        <w:spacing w:after="120" w:line="240" w:lineRule="auto"/>
        <w:rPr>
          <w:rFonts w:ascii="Times New Roman" w:eastAsia="Times New Roman" w:hAnsi="Times New Roman" w:cs="Times New Roman"/>
          <w:color w:val="auto"/>
          <w:sz w:val="24"/>
          <w:szCs w:val="24"/>
        </w:rPr>
      </w:pPr>
    </w:p>
    <w:p w14:paraId="3B19BB68" w14:textId="3E26F96D" w:rsidR="00BC6A5C" w:rsidRPr="00E71EFF" w:rsidRDefault="007D059D" w:rsidP="00BC6A5C">
      <w:pPr>
        <w:ind w:left="2608" w:hanging="2608"/>
        <w:rPr>
          <w:rFonts w:ascii="Times New Roman" w:hAnsi="Times New Roman" w:cs="Times New Roman"/>
          <w:sz w:val="24"/>
          <w:szCs w:val="24"/>
        </w:rPr>
      </w:pPr>
      <w:r>
        <w:rPr>
          <w:rFonts w:ascii="Times New Roman" w:hAnsi="Times New Roman" w:cs="Times New Roman"/>
          <w:sz w:val="24"/>
          <w:szCs w:val="24"/>
        </w:rPr>
        <w:t>Utvecklingsledare</w:t>
      </w:r>
      <w:r w:rsidR="00BC6A5C" w:rsidRPr="00E71EFF">
        <w:rPr>
          <w:rFonts w:ascii="Times New Roman" w:hAnsi="Times New Roman" w:cs="Times New Roman"/>
          <w:sz w:val="24"/>
          <w:szCs w:val="24"/>
        </w:rPr>
        <w:t xml:space="preserve"> </w:t>
      </w:r>
      <w:r w:rsidR="00BC6A5C" w:rsidRPr="00E71EFF">
        <w:rPr>
          <w:rFonts w:ascii="Times New Roman" w:hAnsi="Times New Roman" w:cs="Times New Roman"/>
          <w:sz w:val="24"/>
          <w:szCs w:val="24"/>
        </w:rPr>
        <w:tab/>
      </w:r>
      <w:r w:rsidR="0047711F" w:rsidRPr="005D24D2">
        <w:rPr>
          <w:rFonts w:ascii="Times New Roman" w:hAnsi="Times New Roman" w:cs="Times New Roman"/>
          <w:color w:val="FF0000"/>
          <w:sz w:val="24"/>
          <w:szCs w:val="24"/>
        </w:rPr>
        <w:t>En utvecklingsledare finns representerad i varje arbetsgrupp?</w:t>
      </w:r>
    </w:p>
    <w:p w14:paraId="653760CB" w14:textId="08894E48" w:rsidR="00BC6A5C" w:rsidRDefault="005D24D2" w:rsidP="00BC6A5C">
      <w:pPr>
        <w:ind w:left="2608" w:hanging="2608"/>
        <w:rPr>
          <w:rFonts w:ascii="Times New Roman" w:hAnsi="Times New Roman" w:cs="Times New Roman"/>
          <w:sz w:val="24"/>
          <w:szCs w:val="24"/>
        </w:rPr>
      </w:pPr>
      <w:r>
        <w:rPr>
          <w:rFonts w:ascii="Times New Roman" w:hAnsi="Times New Roman" w:cs="Times New Roman"/>
          <w:sz w:val="24"/>
          <w:szCs w:val="24"/>
        </w:rPr>
        <w:t>Övriga representanter</w:t>
      </w:r>
      <w:r w:rsidR="00BC6A5C" w:rsidRPr="00E71EFF">
        <w:rPr>
          <w:rFonts w:ascii="Times New Roman" w:hAnsi="Times New Roman" w:cs="Times New Roman"/>
          <w:sz w:val="24"/>
          <w:szCs w:val="24"/>
        </w:rPr>
        <w:t xml:space="preserve"> </w:t>
      </w:r>
      <w:r w:rsidR="00BC6A5C" w:rsidRPr="00E71EFF">
        <w:rPr>
          <w:rFonts w:ascii="Times New Roman" w:hAnsi="Times New Roman" w:cs="Times New Roman"/>
          <w:sz w:val="24"/>
          <w:szCs w:val="24"/>
        </w:rPr>
        <w:tab/>
      </w:r>
      <w:r>
        <w:rPr>
          <w:rFonts w:ascii="Times New Roman" w:hAnsi="Times New Roman" w:cs="Times New Roman"/>
          <w:sz w:val="24"/>
          <w:szCs w:val="24"/>
        </w:rPr>
        <w:t>Utifrån arbetsgruppens sakområde och uppdrag bemannas arbetsgruppen enligt uppdragsbeskrivning.</w:t>
      </w:r>
    </w:p>
    <w:p w14:paraId="10A52CC7" w14:textId="0F9EFA4B" w:rsidR="00BC6A5C" w:rsidRPr="00E71EFF" w:rsidRDefault="00BC6A5C" w:rsidP="005D24D2">
      <w:pPr>
        <w:ind w:left="2608" w:hanging="2608"/>
        <w:rPr>
          <w:rFonts w:ascii="Times New Roman" w:hAnsi="Times New Roman" w:cs="Times New Roman"/>
          <w:sz w:val="24"/>
          <w:szCs w:val="24"/>
        </w:rPr>
      </w:pPr>
      <w:r w:rsidRPr="00177659">
        <w:rPr>
          <w:rFonts w:ascii="Times New Roman" w:hAnsi="Times New Roman" w:cs="Times New Roman"/>
          <w:sz w:val="24"/>
          <w:szCs w:val="24"/>
        </w:rPr>
        <w:t>Arbetsformer:</w:t>
      </w:r>
      <w:r w:rsidRPr="00E71EFF">
        <w:rPr>
          <w:rFonts w:ascii="Times New Roman" w:hAnsi="Times New Roman" w:cs="Times New Roman"/>
          <w:sz w:val="24"/>
          <w:szCs w:val="24"/>
        </w:rPr>
        <w:tab/>
      </w:r>
      <w:r w:rsidR="005D24D2" w:rsidRPr="005D24D2">
        <w:rPr>
          <w:rFonts w:ascii="Times New Roman" w:hAnsi="Times New Roman" w:cs="Times New Roman"/>
          <w:color w:val="auto"/>
          <w:sz w:val="24"/>
          <w:szCs w:val="24"/>
        </w:rPr>
        <w:t>Enligt uppdragsbeskrivning</w:t>
      </w:r>
      <w:r w:rsidR="005D24D2">
        <w:rPr>
          <w:rFonts w:ascii="Times New Roman" w:hAnsi="Times New Roman" w:cs="Times New Roman"/>
          <w:color w:val="auto"/>
          <w:sz w:val="24"/>
          <w:szCs w:val="24"/>
        </w:rPr>
        <w:br/>
      </w:r>
      <w:r w:rsidRPr="00E71EFF">
        <w:rPr>
          <w:rFonts w:ascii="Times New Roman" w:hAnsi="Times New Roman" w:cs="Times New Roman"/>
          <w:sz w:val="24"/>
          <w:szCs w:val="24"/>
        </w:rPr>
        <w:t>Deltagandet är personligt och inga ersättare utses.</w:t>
      </w:r>
    </w:p>
    <w:p w14:paraId="2BB37688" w14:textId="77777777" w:rsidR="00BC6A5C" w:rsidRPr="00E71EFF" w:rsidRDefault="00BC6A5C" w:rsidP="00BC6A5C">
      <w:pPr>
        <w:rPr>
          <w:rFonts w:ascii="Times New Roman" w:hAnsi="Times New Roman" w:cs="Times New Roman"/>
          <w:sz w:val="24"/>
          <w:szCs w:val="24"/>
        </w:rPr>
      </w:pPr>
    </w:p>
    <w:p w14:paraId="6F384023" w14:textId="77777777" w:rsidR="00BC6A5C" w:rsidRDefault="00BC6A5C"/>
    <w:sectPr w:rsidR="00BC6A5C">
      <w:headerReference w:type="even" r:id="rId15"/>
      <w:headerReference w:type="default" r:id="rId16"/>
      <w:footerReference w:type="even" r:id="rId17"/>
      <w:footerReference w:type="default" r:id="rId18"/>
      <w:headerReference w:type="first" r:id="rId19"/>
      <w:footerReference w:type="first" r:id="rId20"/>
      <w:pgSz w:w="11907" w:h="16839"/>
      <w:pgMar w:top="1418" w:right="1751" w:bottom="1418" w:left="1751" w:header="709" w:footer="4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5E09B" w14:textId="77777777" w:rsidR="00651762" w:rsidRDefault="00651762">
      <w:pPr>
        <w:spacing w:after="0" w:line="240" w:lineRule="auto"/>
      </w:pPr>
      <w:r>
        <w:separator/>
      </w:r>
    </w:p>
  </w:endnote>
  <w:endnote w:type="continuationSeparator" w:id="0">
    <w:p w14:paraId="2DBADB44" w14:textId="77777777" w:rsidR="00651762" w:rsidRDefault="0065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989C" w14:textId="77777777" w:rsidR="00940ECD" w:rsidRDefault="00940E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95EA" w14:textId="59321987" w:rsidR="00D52C8A" w:rsidRDefault="00E71EFF">
    <w:pPr>
      <w:pStyle w:val="Sidfot"/>
    </w:pPr>
    <w:r>
      <w:ptab w:relativeTo="margin" w:alignment="right" w:leader="none"/>
    </w:r>
    <w:r>
      <w:fldChar w:fldCharType="begin"/>
    </w:r>
    <w:r>
      <w:instrText>PAGE</w:instrText>
    </w:r>
    <w:r>
      <w:fldChar w:fldCharType="separate"/>
    </w:r>
    <w:r w:rsidR="00F74435">
      <w:rPr>
        <w:noProof/>
      </w:rPr>
      <w:t>1</w:t>
    </w:r>
    <w:r>
      <w:fldChar w:fldCharType="end"/>
    </w:r>
    <w:r>
      <w:t xml:space="preserve"> </w:t>
    </w:r>
    <w:r>
      <w:rPr>
        <w:noProof/>
      </w:rPr>
      <mc:AlternateContent>
        <mc:Choice Requires="wps">
          <w:drawing>
            <wp:inline distT="0" distB="0" distL="0" distR="0" wp14:anchorId="4891CC79" wp14:editId="1C5E1088">
              <wp:extent cx="91440" cy="91440"/>
              <wp:effectExtent l="19050" t="19050" r="22860" b="22860"/>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1550028" id="Oval 72"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" filled="f" fillcolor="#ff7d26" strokecolor="#fe8637 [3204]" strokeweight="3pt">
              <v:stroke linestyle="thinThin"/>
              <v:shadow color="#1f2f3f" opacity=".5" offset=",3pt"/>
              <w10:anchorlock/>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F704" w14:textId="77777777" w:rsidR="00940ECD" w:rsidRDefault="00940E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16999" w14:textId="77777777" w:rsidR="00651762" w:rsidRDefault="00651762">
      <w:pPr>
        <w:spacing w:after="0" w:line="240" w:lineRule="auto"/>
      </w:pPr>
      <w:r>
        <w:separator/>
      </w:r>
    </w:p>
  </w:footnote>
  <w:footnote w:type="continuationSeparator" w:id="0">
    <w:p w14:paraId="776C2160" w14:textId="77777777" w:rsidR="00651762" w:rsidRDefault="00651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E241" w14:textId="77777777" w:rsidR="00940ECD" w:rsidRDefault="00940E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C995" w14:textId="30CB51CB" w:rsidR="00D52C8A" w:rsidRDefault="00F74435">
    <w:pPr>
      <w:pStyle w:val="Sidhuvud"/>
    </w:pPr>
    <w:sdt>
      <w:sdtPr>
        <w:id w:val="737221474"/>
        <w:docPartObj>
          <w:docPartGallery w:val="Watermarks"/>
          <w:docPartUnique/>
        </w:docPartObj>
      </w:sdtPr>
      <w:sdtEndPr/>
      <w:sdtContent>
        <w:r>
          <w:pict w14:anchorId="0B9C2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E71EFF">
      <w:ptab w:relativeTo="margin" w:alignment="right" w:leader="none"/>
    </w:r>
    <w:sdt>
      <w:sdtPr>
        <w:id w:val="80127134"/>
        <w:dataBinding w:prefixMappings="xmlns:ns0='http://schemas.microsoft.com/office/2006/coverPageProps'" w:xpath="/ns0:CoverPageProperties[1]/ns0:PublishDate[1]" w:storeItemID="{55AF091B-3C7A-41E3-B477-F2FDAA23CFDA}"/>
        <w:date w:fullDate="2019-03-04T00:00:00Z">
          <w:dateFormat w:val="yyyy-MM-dd"/>
          <w:lid w:val="sv-SE"/>
          <w:storeMappedDataAs w:val="dateTime"/>
          <w:calendar w:val="gregorian"/>
        </w:date>
      </w:sdtPr>
      <w:sdtEndPr/>
      <w:sdtContent>
        <w:r w:rsidR="00061708">
          <w:t>2019-03-04</w:t>
        </w:r>
      </w:sdtContent>
    </w:sdt>
    <w:r w:rsidR="00E71EFF">
      <w:rPr>
        <w:noProof/>
      </w:rPr>
      <mc:AlternateContent>
        <mc:Choice Requires="wps">
          <w:drawing>
            <wp:anchor distT="0" distB="0" distL="114300" distR="114300" simplePos="0" relativeHeight="251657216" behindDoc="0" locked="0" layoutInCell="1" allowOverlap="1" wp14:anchorId="7A02372B" wp14:editId="420B5A3E">
              <wp:simplePos x="0" y="0"/>
              <mc:AlternateContent>
                <mc:Choice Requires="wp14">
                  <wp:positionH relativeFrom="page">
                    <wp14:pctPosHOffset>97000</wp14:pctPosHOffset>
                  </wp:positionH>
                </mc:Choice>
                <mc:Fallback>
                  <wp:positionH relativeFrom="page">
                    <wp:posOffset>7333615</wp:posOffset>
                  </wp:positionH>
                </mc:Fallback>
              </mc:AlternateContent>
              <wp:positionV relativeFrom="page">
                <wp:align>center</wp:align>
              </wp:positionV>
              <wp:extent cx="0" cy="10239375"/>
              <wp:effectExtent l="0" t="0" r="19050" b="0"/>
              <wp:wrapNone/>
              <wp:docPr id="75" name="Figu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D5F108" id="_x0000_t32" coordsize="21600,21600" o:spt="32" o:oned="t" path="m,l21600,21600e" filled="f">
              <v:path arrowok="t" fillok="f" o:connecttype="none"/>
              <o:lock v:ext="edit" shapetype="t"/>
            </v:shapetype>
            <v:shape id="Figur 9" o:spid="_x0000_s1026" type="#_x0000_t32" style="position:absolute;margin-left:0;margin-top:0;width:0;height:806.25pt;z-index:251657216;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" strokecolor="#fe8637 [3204]"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6D4D" w14:textId="77777777" w:rsidR="00940ECD" w:rsidRDefault="00940E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9ED"/>
    <w:multiLevelType w:val="multilevel"/>
    <w:tmpl w:val="CD40BF9A"/>
    <w:styleLink w:val="Punktlista1"/>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 w15:restartNumberingAfterBreak="0">
    <w:nsid w:val="15087EAD"/>
    <w:multiLevelType w:val="hybridMultilevel"/>
    <w:tmpl w:val="5922DDE0"/>
    <w:lvl w:ilvl="0" w:tplc="F55E97FE">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6E751D9"/>
    <w:multiLevelType w:val="hybridMultilevel"/>
    <w:tmpl w:val="82D47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FD5538"/>
    <w:multiLevelType w:val="hybridMultilevel"/>
    <w:tmpl w:val="FC30645C"/>
    <w:lvl w:ilvl="0" w:tplc="A69066C6">
      <w:start w:val="1"/>
      <w:numFmt w:val="bullet"/>
      <w:lvlText w:val="–"/>
      <w:lvlJc w:val="left"/>
      <w:pPr>
        <w:ind w:left="2083" w:hanging="360"/>
      </w:pPr>
      <w:rPr>
        <w:rFonts w:ascii="Arial" w:eastAsia="Arial" w:hAnsi="Arial" w:cs="Times New Roman" w:hint="default"/>
        <w:sz w:val="24"/>
        <w:szCs w:val="24"/>
      </w:rPr>
    </w:lvl>
    <w:lvl w:ilvl="1" w:tplc="2940E966">
      <w:start w:val="1"/>
      <w:numFmt w:val="bullet"/>
      <w:lvlText w:val=""/>
      <w:lvlJc w:val="left"/>
      <w:pPr>
        <w:ind w:left="2459" w:hanging="358"/>
      </w:pPr>
      <w:rPr>
        <w:rFonts w:ascii="Symbol" w:eastAsia="Symbol" w:hAnsi="Symbol" w:hint="default"/>
        <w:w w:val="75"/>
        <w:sz w:val="24"/>
        <w:szCs w:val="24"/>
      </w:rPr>
    </w:lvl>
    <w:lvl w:ilvl="2" w:tplc="923A22F0">
      <w:start w:val="1"/>
      <w:numFmt w:val="bullet"/>
      <w:lvlText w:val="•"/>
      <w:lvlJc w:val="left"/>
      <w:pPr>
        <w:ind w:left="3164" w:hanging="358"/>
      </w:pPr>
    </w:lvl>
    <w:lvl w:ilvl="3" w:tplc="CFD47274">
      <w:start w:val="1"/>
      <w:numFmt w:val="bullet"/>
      <w:lvlText w:val="•"/>
      <w:lvlJc w:val="left"/>
      <w:pPr>
        <w:ind w:left="3869" w:hanging="358"/>
      </w:pPr>
    </w:lvl>
    <w:lvl w:ilvl="4" w:tplc="68948E08">
      <w:start w:val="1"/>
      <w:numFmt w:val="bullet"/>
      <w:lvlText w:val="•"/>
      <w:lvlJc w:val="left"/>
      <w:pPr>
        <w:ind w:left="4574" w:hanging="358"/>
      </w:pPr>
    </w:lvl>
    <w:lvl w:ilvl="5" w:tplc="6F8A8020">
      <w:start w:val="1"/>
      <w:numFmt w:val="bullet"/>
      <w:lvlText w:val="•"/>
      <w:lvlJc w:val="left"/>
      <w:pPr>
        <w:ind w:left="5280" w:hanging="358"/>
      </w:pPr>
    </w:lvl>
    <w:lvl w:ilvl="6" w:tplc="EA2C4164">
      <w:start w:val="1"/>
      <w:numFmt w:val="bullet"/>
      <w:lvlText w:val="•"/>
      <w:lvlJc w:val="left"/>
      <w:pPr>
        <w:ind w:left="5985" w:hanging="358"/>
      </w:pPr>
    </w:lvl>
    <w:lvl w:ilvl="7" w:tplc="FE0844F6">
      <w:start w:val="1"/>
      <w:numFmt w:val="bullet"/>
      <w:lvlText w:val="•"/>
      <w:lvlJc w:val="left"/>
      <w:pPr>
        <w:ind w:left="6690" w:hanging="358"/>
      </w:pPr>
    </w:lvl>
    <w:lvl w:ilvl="8" w:tplc="FB7092AE">
      <w:start w:val="1"/>
      <w:numFmt w:val="bullet"/>
      <w:lvlText w:val="•"/>
      <w:lvlJc w:val="left"/>
      <w:pPr>
        <w:ind w:left="7395" w:hanging="358"/>
      </w:pPr>
    </w:lvl>
  </w:abstractNum>
  <w:abstractNum w:abstractNumId="4" w15:restartNumberingAfterBreak="0">
    <w:nsid w:val="197E3499"/>
    <w:multiLevelType w:val="multilevel"/>
    <w:tmpl w:val="85C08436"/>
    <w:styleLink w:val="Numreradlista1"/>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5" w15:restartNumberingAfterBreak="0">
    <w:nsid w:val="214C1950"/>
    <w:multiLevelType w:val="hybridMultilevel"/>
    <w:tmpl w:val="CEC6FF4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584C76"/>
    <w:multiLevelType w:val="hybridMultilevel"/>
    <w:tmpl w:val="F1FA8B9E"/>
    <w:lvl w:ilvl="0" w:tplc="3EFA87D8">
      <w:numFmt w:val="bullet"/>
      <w:lvlText w:val="-"/>
      <w:lvlJc w:val="left"/>
      <w:pPr>
        <w:ind w:left="720" w:hanging="360"/>
      </w:pPr>
      <w:rPr>
        <w:rFonts w:ascii="Garamond" w:eastAsia="Times New Roman"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656B1245"/>
    <w:multiLevelType w:val="hybridMultilevel"/>
    <w:tmpl w:val="003EC444"/>
    <w:lvl w:ilvl="0" w:tplc="FE2A3FCC">
      <w:numFmt w:val="bullet"/>
      <w:lvlText w:val="-"/>
      <w:lvlJc w:val="left"/>
      <w:pPr>
        <w:ind w:left="720" w:hanging="360"/>
      </w:pPr>
      <w:rPr>
        <w:rFonts w:ascii="Garamond" w:eastAsia="Times New Roman"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4"/>
  </w:num>
  <w:num w:numId="5">
    <w:abstractNumId w:val="0"/>
  </w:num>
  <w:num w:numId="6">
    <w:abstractNumId w:val="4"/>
  </w:num>
  <w:num w:numId="7">
    <w:abstractNumId w:val="5"/>
  </w:num>
  <w:num w:numId="8">
    <w:abstractNumId w:val="6"/>
  </w:num>
  <w:num w:numId="9">
    <w:abstractNumId w:val="7"/>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FF"/>
    <w:rsid w:val="00061708"/>
    <w:rsid w:val="00081914"/>
    <w:rsid w:val="00177659"/>
    <w:rsid w:val="001A6AB1"/>
    <w:rsid w:val="001F2477"/>
    <w:rsid w:val="002C0F9F"/>
    <w:rsid w:val="003F09F8"/>
    <w:rsid w:val="00411EE0"/>
    <w:rsid w:val="0047711F"/>
    <w:rsid w:val="00530D13"/>
    <w:rsid w:val="005544C0"/>
    <w:rsid w:val="005D24D2"/>
    <w:rsid w:val="006142F7"/>
    <w:rsid w:val="00643410"/>
    <w:rsid w:val="00651762"/>
    <w:rsid w:val="00775AAB"/>
    <w:rsid w:val="0079018B"/>
    <w:rsid w:val="00791225"/>
    <w:rsid w:val="007D059D"/>
    <w:rsid w:val="008653F1"/>
    <w:rsid w:val="00882D8F"/>
    <w:rsid w:val="00933C17"/>
    <w:rsid w:val="00940ECD"/>
    <w:rsid w:val="00972B2F"/>
    <w:rsid w:val="009E1069"/>
    <w:rsid w:val="00A677E5"/>
    <w:rsid w:val="00A772D9"/>
    <w:rsid w:val="00A93A59"/>
    <w:rsid w:val="00AC7842"/>
    <w:rsid w:val="00B13F86"/>
    <w:rsid w:val="00B41AE2"/>
    <w:rsid w:val="00B82FF2"/>
    <w:rsid w:val="00BC522F"/>
    <w:rsid w:val="00BC6A5C"/>
    <w:rsid w:val="00BF7C98"/>
    <w:rsid w:val="00C54328"/>
    <w:rsid w:val="00C85463"/>
    <w:rsid w:val="00CD3935"/>
    <w:rsid w:val="00D239EA"/>
    <w:rsid w:val="00D52C8A"/>
    <w:rsid w:val="00E2650D"/>
    <w:rsid w:val="00E4272B"/>
    <w:rsid w:val="00E62778"/>
    <w:rsid w:val="00E71EFF"/>
    <w:rsid w:val="00E96E42"/>
    <w:rsid w:val="00F66FC9"/>
    <w:rsid w:val="00F74435"/>
    <w:rsid w:val="00FE5159"/>
    <w:rsid w:val="00FE7132"/>
    <w:rsid w:val="00FF0F8B"/>
  </w:rsids>
  <m:mathPr>
    <m:mathFont m:val="Cambria Math"/>
    <m:brkBin m:val="before"/>
    <m:brkBinSub m:val="--"/>
    <m:smallFrac m:val="0"/>
    <m:dispDef/>
    <m:lMargin m:val="0"/>
    <m:rMargin m:val="0"/>
    <m:defJc m:val="centerGroup"/>
    <m:wrapIndent m:val="1440"/>
    <m:intLim m:val="undOvr"/>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FE5B88"/>
  <w15:docId w15:val="{80F344A5-2402-4D8F-A1D3-AF236FC2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414751" w:themeColor="text2" w:themeShade="BF"/>
      <w:sz w:val="20"/>
      <w:szCs w:val="20"/>
    </w:rPr>
  </w:style>
  <w:style w:type="paragraph" w:styleId="Rubrik1">
    <w:name w:val="heading 1"/>
    <w:basedOn w:val="Normal"/>
    <w:next w:val="Normal"/>
    <w:link w:val="Rubrik1Char"/>
    <w:uiPriority w:val="9"/>
    <w:unhideWhenUsed/>
    <w:qFormat/>
    <w:pPr>
      <w:spacing w:before="360" w:after="40"/>
      <w:outlineLvl w:val="0"/>
    </w:pPr>
    <w:rPr>
      <w:rFonts w:asciiTheme="majorHAnsi" w:hAnsiTheme="majorHAnsi"/>
      <w:smallCaps/>
      <w:spacing w:val="5"/>
      <w:sz w:val="32"/>
      <w:szCs w:val="32"/>
    </w:rPr>
  </w:style>
  <w:style w:type="paragraph" w:styleId="Rubrik2">
    <w:name w:val="heading 2"/>
    <w:basedOn w:val="Normal"/>
    <w:next w:val="Normal"/>
    <w:link w:val="Rubrik2Char"/>
    <w:uiPriority w:val="9"/>
    <w:unhideWhenUsed/>
    <w:qFormat/>
    <w:pPr>
      <w:spacing w:after="0"/>
      <w:outlineLvl w:val="1"/>
    </w:pPr>
    <w:rPr>
      <w:rFonts w:asciiTheme="majorHAnsi" w:hAnsiTheme="majorHAnsi"/>
      <w:sz w:val="28"/>
      <w:szCs w:val="28"/>
    </w:rPr>
  </w:style>
  <w:style w:type="paragraph" w:styleId="Rubrik3">
    <w:name w:val="heading 3"/>
    <w:basedOn w:val="Normal"/>
    <w:next w:val="Normal"/>
    <w:link w:val="Rubrik3Char"/>
    <w:unhideWhenUsed/>
    <w:qFormat/>
    <w:pPr>
      <w:spacing w:after="0"/>
      <w:outlineLvl w:val="2"/>
    </w:pPr>
    <w:rPr>
      <w:rFonts w:asciiTheme="majorHAnsi" w:hAnsiTheme="majorHAnsi"/>
      <w:spacing w:val="5"/>
      <w:sz w:val="24"/>
      <w:szCs w:val="24"/>
    </w:rPr>
  </w:style>
  <w:style w:type="paragraph" w:styleId="Rubrik4">
    <w:name w:val="heading 4"/>
    <w:basedOn w:val="Normal"/>
    <w:next w:val="Normal"/>
    <w:link w:val="Rubrik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Rubrik5">
    <w:name w:val="heading 5"/>
    <w:basedOn w:val="Normal"/>
    <w:next w:val="Normal"/>
    <w:link w:val="Rubrik5Char"/>
    <w:uiPriority w:val="9"/>
    <w:semiHidden/>
    <w:unhideWhenUsed/>
    <w:qFormat/>
    <w:pPr>
      <w:spacing w:after="0"/>
      <w:outlineLvl w:val="4"/>
    </w:pPr>
    <w:rPr>
      <w:i/>
      <w:color w:val="E65B01" w:themeColor="accent1" w:themeShade="BF"/>
      <w:sz w:val="22"/>
      <w:szCs w:val="22"/>
    </w:rPr>
  </w:style>
  <w:style w:type="paragraph" w:styleId="Rubrik6">
    <w:name w:val="heading 6"/>
    <w:basedOn w:val="Normal"/>
    <w:next w:val="Normal"/>
    <w:link w:val="Rubrik6Char"/>
    <w:uiPriority w:val="9"/>
    <w:semiHidden/>
    <w:unhideWhenUsed/>
    <w:qFormat/>
    <w:pPr>
      <w:spacing w:after="0"/>
      <w:outlineLvl w:val="5"/>
    </w:pPr>
    <w:rPr>
      <w:b/>
      <w:color w:val="E65B01" w:themeColor="accent1" w:themeShade="BF"/>
    </w:rPr>
  </w:style>
  <w:style w:type="paragraph" w:styleId="Rubrik7">
    <w:name w:val="heading 7"/>
    <w:basedOn w:val="Normal"/>
    <w:next w:val="Normal"/>
    <w:link w:val="Rubrik7Char"/>
    <w:uiPriority w:val="9"/>
    <w:semiHidden/>
    <w:unhideWhenUsed/>
    <w:qFormat/>
    <w:pPr>
      <w:spacing w:after="0"/>
      <w:outlineLvl w:val="6"/>
    </w:pPr>
    <w:rPr>
      <w:b/>
      <w:i/>
      <w:color w:val="E65B01" w:themeColor="accent1" w:themeShade="BF"/>
    </w:rPr>
  </w:style>
  <w:style w:type="paragraph" w:styleId="Rubrik8">
    <w:name w:val="heading 8"/>
    <w:basedOn w:val="Normal"/>
    <w:next w:val="Normal"/>
    <w:link w:val="Rubrik8Char"/>
    <w:uiPriority w:val="9"/>
    <w:semiHidden/>
    <w:unhideWhenUsed/>
    <w:qFormat/>
    <w:pPr>
      <w:spacing w:after="0"/>
      <w:outlineLvl w:val="7"/>
    </w:pPr>
    <w:rPr>
      <w:b/>
      <w:color w:val="3667C3" w:themeColor="accent2" w:themeShade="BF"/>
    </w:rPr>
  </w:style>
  <w:style w:type="paragraph" w:styleId="Rubrik9">
    <w:name w:val="heading 9"/>
    <w:basedOn w:val="Normal"/>
    <w:next w:val="Normal"/>
    <w:link w:val="Rubrik9Char"/>
    <w:uiPriority w:val="9"/>
    <w:semiHidden/>
    <w:unhideWhenUsed/>
    <w:qFormat/>
    <w:pPr>
      <w:spacing w:after="0"/>
      <w:outlineLvl w:val="8"/>
    </w:pPr>
    <w:rPr>
      <w:b/>
      <w:i/>
      <w:color w:val="3667C3" w:themeColor="accent2" w:themeShade="BF"/>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hAnsiTheme="majorHAnsi" w:cstheme="minorBidi"/>
      <w:smallCaps/>
      <w:color w:val="414751" w:themeColor="text2" w:themeShade="BF"/>
      <w:spacing w:val="5"/>
      <w:sz w:val="32"/>
      <w:szCs w:val="32"/>
    </w:rPr>
  </w:style>
  <w:style w:type="character" w:customStyle="1" w:styleId="Rubrik2Char">
    <w:name w:val="Rubrik 2 Char"/>
    <w:basedOn w:val="Standardstycketeckensnitt"/>
    <w:link w:val="Rubrik2"/>
    <w:uiPriority w:val="9"/>
    <w:rPr>
      <w:rFonts w:asciiTheme="majorHAnsi" w:hAnsiTheme="majorHAnsi" w:cstheme="minorBidi"/>
      <w:color w:val="414751" w:themeColor="text2" w:themeShade="BF"/>
      <w:sz w:val="28"/>
      <w:szCs w:val="28"/>
    </w:rPr>
  </w:style>
  <w:style w:type="paragraph" w:styleId="Rubrik">
    <w:name w:val="Title"/>
    <w:basedOn w:val="Normal"/>
    <w:link w:val="RubrikChar"/>
    <w:uiPriority w:val="10"/>
    <w:qFormat/>
    <w:rPr>
      <w:rFonts w:asciiTheme="majorHAnsi" w:hAnsiTheme="majorHAnsi"/>
      <w:smallCaps/>
      <w:color w:val="FE8637" w:themeColor="accent1"/>
      <w:spacing w:val="10"/>
      <w:sz w:val="48"/>
      <w:szCs w:val="48"/>
    </w:rPr>
  </w:style>
  <w:style w:type="character" w:customStyle="1" w:styleId="RubrikChar">
    <w:name w:val="Rubrik Char"/>
    <w:basedOn w:val="Standardstycketeckensnitt"/>
    <w:link w:val="Rubrik"/>
    <w:uiPriority w:val="10"/>
    <w:rPr>
      <w:rFonts w:asciiTheme="majorHAnsi" w:hAnsiTheme="majorHAnsi" w:cstheme="minorBidi"/>
      <w:smallCaps/>
      <w:color w:val="FE8637" w:themeColor="accent1"/>
      <w:spacing w:val="10"/>
      <w:sz w:val="48"/>
      <w:szCs w:val="48"/>
    </w:rPr>
  </w:style>
  <w:style w:type="paragraph" w:styleId="Underrubrik">
    <w:name w:val="Subtitle"/>
    <w:basedOn w:val="Normal"/>
    <w:link w:val="UnderrubrikChar"/>
    <w:uiPriority w:val="11"/>
    <w:qFormat/>
    <w:rPr>
      <w:i/>
      <w:color w:val="575F6D" w:themeColor="text2"/>
      <w:spacing w:val="5"/>
      <w:sz w:val="24"/>
      <w:szCs w:val="24"/>
    </w:rPr>
  </w:style>
  <w:style w:type="character" w:customStyle="1" w:styleId="UnderrubrikChar">
    <w:name w:val="Underrubrik Char"/>
    <w:basedOn w:val="Standardstycketeckensnitt"/>
    <w:link w:val="Underrubrik"/>
    <w:uiPriority w:val="11"/>
    <w:rPr>
      <w:rFonts w:cstheme="minorBidi"/>
      <w:i/>
      <w:color w:val="575F6D" w:themeColor="text2"/>
      <w:spacing w:val="5"/>
      <w:sz w:val="24"/>
      <w:szCs w:val="24"/>
    </w:rPr>
  </w:style>
  <w:style w:type="paragraph" w:styleId="Ballongtext">
    <w:name w:val="Balloon Text"/>
    <w:basedOn w:val="Normal"/>
    <w:link w:val="BallongtextChar"/>
    <w:uiPriority w:val="99"/>
    <w:semiHidden/>
    <w:unhideWhenUs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color w:val="414751" w:themeColor="text2" w:themeShade="BF"/>
      <w:sz w:val="16"/>
      <w:szCs w:val="16"/>
    </w:rPr>
  </w:style>
  <w:style w:type="character" w:styleId="Bokenstitel">
    <w:name w:val="Book Title"/>
    <w:basedOn w:val="Standardstycketeckensnitt"/>
    <w:uiPriority w:val="33"/>
    <w:qFormat/>
    <w:rPr>
      <w:rFonts w:cs="Times New Roman"/>
      <w:smallCaps/>
      <w:color w:val="000000"/>
      <w:spacing w:val="10"/>
    </w:rPr>
  </w:style>
  <w:style w:type="numbering" w:customStyle="1" w:styleId="Punktlista1">
    <w:name w:val="Punktlista1"/>
    <w:uiPriority w:val="99"/>
    <w:pPr>
      <w:numPr>
        <w:numId w:val="1"/>
      </w:numPr>
    </w:pPr>
  </w:style>
  <w:style w:type="paragraph" w:styleId="Beskrivning">
    <w:name w:val="caption"/>
    <w:basedOn w:val="Normal"/>
    <w:next w:val="Normal"/>
    <w:uiPriority w:val="99"/>
    <w:unhideWhenUsed/>
    <w:pPr>
      <w:spacing w:line="240" w:lineRule="auto"/>
      <w:jc w:val="right"/>
    </w:pPr>
    <w:rPr>
      <w:b/>
      <w:bCs/>
      <w:color w:val="E65B01" w:themeColor="accent1" w:themeShade="BF"/>
      <w:sz w:val="16"/>
      <w:szCs w:val="16"/>
    </w:rPr>
  </w:style>
  <w:style w:type="character" w:styleId="Betoning">
    <w:name w:val="Emphasis"/>
    <w:uiPriority w:val="20"/>
    <w:qFormat/>
    <w:rPr>
      <w:b/>
      <w:i/>
      <w:color w:val="2B2F36" w:themeColor="text2" w:themeShade="80"/>
      <w:spacing w:val="10"/>
      <w:sz w:val="18"/>
      <w:szCs w:val="18"/>
    </w:rPr>
  </w:style>
  <w:style w:type="paragraph" w:styleId="Sidfot">
    <w:name w:val="footer"/>
    <w:basedOn w:val="Normal"/>
    <w:link w:val="Sidfot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rPr>
      <w:rFonts w:cstheme="minorBidi"/>
      <w:color w:val="414751" w:themeColor="text2" w:themeShade="BF"/>
      <w:sz w:val="20"/>
      <w:szCs w:val="2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rPr>
      <w:rFonts w:cstheme="minorBidi"/>
      <w:color w:val="414751" w:themeColor="text2" w:themeShade="BF"/>
      <w:sz w:val="20"/>
      <w:szCs w:val="20"/>
    </w:rPr>
  </w:style>
  <w:style w:type="character" w:customStyle="1" w:styleId="Rubrik3Char">
    <w:name w:val="Rubrik 3 Char"/>
    <w:basedOn w:val="Standardstycketeckensnitt"/>
    <w:link w:val="Rubrik3"/>
    <w:uiPriority w:val="9"/>
    <w:rPr>
      <w:rFonts w:asciiTheme="majorHAnsi" w:hAnsiTheme="majorHAnsi" w:cstheme="minorBidi"/>
      <w:color w:val="414751" w:themeColor="text2" w:themeShade="BF"/>
      <w:spacing w:val="5"/>
      <w:sz w:val="24"/>
      <w:szCs w:val="24"/>
    </w:rPr>
  </w:style>
  <w:style w:type="character" w:customStyle="1" w:styleId="Rubrik4Char">
    <w:name w:val="Rubrik 4 Char"/>
    <w:basedOn w:val="Standardstycketeckensnitt"/>
    <w:link w:val="Rubrik4"/>
    <w:uiPriority w:val="9"/>
    <w:semiHidden/>
    <w:rPr>
      <w:rFonts w:asciiTheme="majorHAnsi" w:hAnsiTheme="majorHAnsi" w:cstheme="minorBidi"/>
      <w:color w:val="E65B01" w:themeColor="accent1" w:themeShade="BF"/>
    </w:rPr>
  </w:style>
  <w:style w:type="character" w:customStyle="1" w:styleId="Rubrik5Char">
    <w:name w:val="Rubrik 5 Char"/>
    <w:basedOn w:val="Standardstycketeckensnitt"/>
    <w:link w:val="Rubrik5"/>
    <w:uiPriority w:val="9"/>
    <w:semiHidden/>
    <w:rPr>
      <w:rFonts w:cstheme="minorBidi"/>
      <w:i/>
      <w:color w:val="E65B01" w:themeColor="accent1" w:themeShade="BF"/>
    </w:rPr>
  </w:style>
  <w:style w:type="character" w:customStyle="1" w:styleId="Rubrik6Char">
    <w:name w:val="Rubrik 6 Char"/>
    <w:basedOn w:val="Standardstycketeckensnitt"/>
    <w:link w:val="Rubrik6"/>
    <w:uiPriority w:val="9"/>
    <w:semiHidden/>
    <w:rPr>
      <w:rFonts w:cstheme="minorBidi"/>
      <w:b/>
      <w:color w:val="E65B01" w:themeColor="accent1" w:themeShade="BF"/>
      <w:sz w:val="20"/>
      <w:szCs w:val="20"/>
    </w:rPr>
  </w:style>
  <w:style w:type="character" w:customStyle="1" w:styleId="Rubrik7Char">
    <w:name w:val="Rubrik 7 Char"/>
    <w:basedOn w:val="Standardstycketeckensnitt"/>
    <w:link w:val="Rubrik7"/>
    <w:uiPriority w:val="9"/>
    <w:semiHidden/>
    <w:rPr>
      <w:rFonts w:cstheme="minorBidi"/>
      <w:b/>
      <w:i/>
      <w:color w:val="E65B01" w:themeColor="accent1" w:themeShade="BF"/>
      <w:sz w:val="20"/>
      <w:szCs w:val="20"/>
    </w:rPr>
  </w:style>
  <w:style w:type="character" w:customStyle="1" w:styleId="Rubrik8Char">
    <w:name w:val="Rubrik 8 Char"/>
    <w:basedOn w:val="Standardstycketeckensnitt"/>
    <w:link w:val="Rubrik8"/>
    <w:uiPriority w:val="9"/>
    <w:semiHidden/>
    <w:rPr>
      <w:rFonts w:cstheme="minorBidi"/>
      <w:b/>
      <w:color w:val="3667C3" w:themeColor="accent2" w:themeShade="BF"/>
      <w:sz w:val="20"/>
      <w:szCs w:val="20"/>
    </w:rPr>
  </w:style>
  <w:style w:type="character" w:customStyle="1" w:styleId="Rubrik9Char">
    <w:name w:val="Rubrik 9 Char"/>
    <w:basedOn w:val="Standardstycketeckensnitt"/>
    <w:link w:val="Rubrik9"/>
    <w:uiPriority w:val="9"/>
    <w:semiHidden/>
    <w:rPr>
      <w:rFonts w:cstheme="minorBidi"/>
      <w:b/>
      <w:i/>
      <w:color w:val="3667C3" w:themeColor="accent2" w:themeShade="BF"/>
      <w:sz w:val="18"/>
      <w:szCs w:val="18"/>
    </w:rPr>
  </w:style>
  <w:style w:type="character" w:styleId="Starkbetoning">
    <w:name w:val="Intense Emphasis"/>
    <w:basedOn w:val="Standardstycketeckensnitt"/>
    <w:uiPriority w:val="21"/>
    <w:qFormat/>
    <w:rPr>
      <w:i/>
      <w:caps/>
      <w:color w:val="E65B01" w:themeColor="accent1" w:themeShade="BF"/>
      <w:spacing w:val="10"/>
      <w:sz w:val="18"/>
      <w:szCs w:val="18"/>
    </w:rPr>
  </w:style>
  <w:style w:type="paragraph" w:styleId="Citat">
    <w:name w:val="Quote"/>
    <w:basedOn w:val="Normal"/>
    <w:link w:val="CitatChar"/>
    <w:uiPriority w:val="29"/>
    <w:qFormat/>
    <w:rPr>
      <w:i/>
    </w:rPr>
  </w:style>
  <w:style w:type="character" w:customStyle="1" w:styleId="CitatChar">
    <w:name w:val="Citat Char"/>
    <w:basedOn w:val="Standardstycketeckensnitt"/>
    <w:link w:val="Citat"/>
    <w:uiPriority w:val="29"/>
    <w:rPr>
      <w:rFonts w:cstheme="minorBidi"/>
      <w:i/>
      <w:color w:val="414751" w:themeColor="text2" w:themeShade="BF"/>
      <w:sz w:val="20"/>
      <w:szCs w:val="20"/>
    </w:rPr>
  </w:style>
  <w:style w:type="paragraph" w:styleId="Starktcitat">
    <w:name w:val="Intense Quote"/>
    <w:basedOn w:val="Citat"/>
    <w:link w:val="Starktcitat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StarktcitatChar">
    <w:name w:val="Starkt citat Char"/>
    <w:basedOn w:val="Standardstycketeckensnitt"/>
    <w:link w:val="Starktcitat"/>
    <w:uiPriority w:val="30"/>
    <w:rPr>
      <w:rFonts w:cstheme="minorBidi"/>
      <w:color w:val="E65B01" w:themeColor="accent1" w:themeShade="BF"/>
      <w:sz w:val="20"/>
      <w:szCs w:val="20"/>
    </w:rPr>
  </w:style>
  <w:style w:type="character" w:styleId="Starkreferens">
    <w:name w:val="Intense Reference"/>
    <w:basedOn w:val="Standardstycketeckensnitt"/>
    <w:uiPriority w:val="32"/>
    <w:qFormat/>
    <w:rPr>
      <w:rFonts w:cs="Times New Roman"/>
      <w:b/>
      <w:caps/>
      <w:color w:val="3667C3" w:themeColor="accent2" w:themeShade="BF"/>
      <w:spacing w:val="5"/>
      <w:sz w:val="18"/>
      <w:szCs w:val="18"/>
    </w:rPr>
  </w:style>
  <w:style w:type="paragraph" w:styleId="Liststycke">
    <w:name w:val="List Paragraph"/>
    <w:basedOn w:val="Normal"/>
    <w:uiPriority w:val="34"/>
    <w:unhideWhenUsed/>
    <w:qFormat/>
    <w:pPr>
      <w:ind w:left="720"/>
      <w:contextualSpacing/>
    </w:pPr>
  </w:style>
  <w:style w:type="paragraph" w:styleId="Normaltindrag">
    <w:name w:val="Normal Indent"/>
    <w:basedOn w:val="Normal"/>
    <w:uiPriority w:val="99"/>
    <w:unhideWhenUsed/>
    <w:pPr>
      <w:ind w:left="720"/>
      <w:contextualSpacing/>
    </w:pPr>
  </w:style>
  <w:style w:type="numbering" w:customStyle="1" w:styleId="Numreradlista1">
    <w:name w:val="Numrerad lista1"/>
    <w:uiPriority w:val="99"/>
    <w:pPr>
      <w:numPr>
        <w:numId w:val="2"/>
      </w:numPr>
    </w:pPr>
  </w:style>
  <w:style w:type="character" w:styleId="Platshllartext">
    <w:name w:val="Placeholder Text"/>
    <w:basedOn w:val="Standardstycketeckensnitt"/>
    <w:uiPriority w:val="99"/>
    <w:unhideWhenUsed/>
    <w:rPr>
      <w:color w:val="808080"/>
    </w:rPr>
  </w:style>
  <w:style w:type="character" w:styleId="Stark">
    <w:name w:val="Strong"/>
    <w:basedOn w:val="Standardstycketeckensnitt"/>
    <w:uiPriority w:val="22"/>
    <w:qFormat/>
    <w:rPr>
      <w:b/>
      <w:bCs/>
    </w:rPr>
  </w:style>
  <w:style w:type="character" w:styleId="Diskretbetoning">
    <w:name w:val="Subtle Emphasis"/>
    <w:basedOn w:val="Standardstycketeckensnitt"/>
    <w:uiPriority w:val="19"/>
    <w:qFormat/>
    <w:rPr>
      <w:i/>
      <w:color w:val="E65B01" w:themeColor="accent1" w:themeShade="BF"/>
    </w:rPr>
  </w:style>
  <w:style w:type="character" w:styleId="Diskretreferens">
    <w:name w:val="Subtle Reference"/>
    <w:basedOn w:val="Standardstycketeckensnitt"/>
    <w:uiPriority w:val="31"/>
    <w:qFormat/>
    <w:rPr>
      <w:rFonts w:cs="Times New Roman"/>
      <w:b/>
      <w:i/>
      <w:color w:val="3667C3" w:themeColor="accent2" w:themeShade="BF"/>
    </w:rPr>
  </w:style>
  <w:style w:type="table" w:styleId="Tabellrutnt">
    <w:name w:val="Table Grid"/>
    <w:basedOn w:val="Normaltabel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xt">
    <w:name w:val="Body Text"/>
    <w:basedOn w:val="Normal"/>
    <w:link w:val="BrdtextChar"/>
    <w:uiPriority w:val="1"/>
    <w:semiHidden/>
    <w:unhideWhenUsed/>
    <w:rsid w:val="00B41AE2"/>
    <w:pPr>
      <w:spacing w:after="0" w:line="240" w:lineRule="auto"/>
      <w:ind w:left="116"/>
    </w:pPr>
    <w:rPr>
      <w:rFonts w:ascii="Arial" w:hAnsi="Arial" w:cs="Arial"/>
      <w:color w:val="auto"/>
      <w:sz w:val="24"/>
      <w:szCs w:val="24"/>
      <w:lang w:eastAsia="en-US"/>
    </w:rPr>
  </w:style>
  <w:style w:type="character" w:customStyle="1" w:styleId="BrdtextChar">
    <w:name w:val="Brödtext Char"/>
    <w:basedOn w:val="Standardstycketeckensnitt"/>
    <w:link w:val="Brdtext"/>
    <w:uiPriority w:val="1"/>
    <w:semiHidden/>
    <w:rsid w:val="00B41AE2"/>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51637">
      <w:bodyDiv w:val="1"/>
      <w:marLeft w:val="0"/>
      <w:marRight w:val="0"/>
      <w:marTop w:val="0"/>
      <w:marBottom w:val="0"/>
      <w:divBdr>
        <w:top w:val="none" w:sz="0" w:space="0" w:color="auto"/>
        <w:left w:val="none" w:sz="0" w:space="0" w:color="auto"/>
        <w:bottom w:val="none" w:sz="0" w:space="0" w:color="auto"/>
        <w:right w:val="none" w:sz="0" w:space="0" w:color="auto"/>
      </w:divBdr>
    </w:div>
    <w:div w:id="9591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lin0103\AppData\Roaming\Microsoft\Templates\Rapport%20(kant).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pixabay.com/sv/blommor-konstgjorda-blommor-r%C3%B6d-341143/" TargetMode="External"/><Relationship Id="rId1" Type="http://schemas.openxmlformats.org/officeDocument/2006/relationships/image" Target="../media/image2.jpeg"/><Relationship Id="rId6" Type="http://schemas.openxmlformats.org/officeDocument/2006/relationships/hyperlink" Target="https://pixabay.com/en/dahlia-blossom-bloom-flower-pink-1627138/" TargetMode="External"/><Relationship Id="rId5" Type="http://schemas.openxmlformats.org/officeDocument/2006/relationships/image" Target="../media/image4.jpeg"/><Relationship Id="rId4" Type="http://schemas.openxmlformats.org/officeDocument/2006/relationships/hyperlink" Target="https://pixabay.com/ja/%E3%82%AF%E3%83%AD%E3%83%83%E3%82%AB%E3%82%B9-%E3%83%91%E3%83%BC%E3%83%97%E3%83%AB-%E7%BE%8E%E3%81%97%E3%81%84-%E5%B7%A5%E5%A0%B4-%E8%87%AA%E7%84%B6-%E6%98%A5%E3%81%AE%E8%8A%B1-%E8%8A%B1%E3%81%AE%E7%90%83%E6%A0%B9-%E6%98%A5-1268744/" TargetMode="External"/></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pixabay.com/sv/blommor-konstgjorda-blommor-r%C3%B6d-341143/" TargetMode="External"/><Relationship Id="rId1" Type="http://schemas.openxmlformats.org/officeDocument/2006/relationships/image" Target="../media/image2.jpeg"/><Relationship Id="rId6" Type="http://schemas.openxmlformats.org/officeDocument/2006/relationships/hyperlink" Target="https://pixabay.com/en/dahlia-blossom-bloom-flower-pink-1627138/" TargetMode="External"/><Relationship Id="rId5" Type="http://schemas.openxmlformats.org/officeDocument/2006/relationships/image" Target="../media/image4.jpeg"/><Relationship Id="rId4" Type="http://schemas.openxmlformats.org/officeDocument/2006/relationships/hyperlink" Target="https://pixabay.com/ja/%E3%82%AF%E3%83%AD%E3%83%83%E3%82%AB%E3%82%B9-%E3%83%91%E3%83%BC%E3%83%97%E3%83%AB-%E7%BE%8E%E3%81%97%E3%81%84-%E5%B7%A5%E5%A0%B4-%E8%87%AA%E7%84%B6-%E6%98%A5%E3%81%AE%E8%8A%B1-%E8%8A%B1%E3%81%AE%E7%90%83%E6%A0%B9-%E6%98%A5-126874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54C1AA-3D82-4C81-B7E5-2D172E903C44}"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sv-SE"/>
        </a:p>
      </dgm:t>
    </dgm:pt>
    <dgm:pt modelId="{1B6C1105-D7EF-4559-AD50-148BF0C8C297}">
      <dgm:prSet phldrT="[Text]"/>
      <dgm:spPr/>
      <dgm:t>
        <a:bodyPr/>
        <a:lstStyle/>
        <a:p>
          <a:r>
            <a:rPr lang="sv-SE"/>
            <a:t>Chefsnätetverket</a:t>
          </a:r>
        </a:p>
      </dgm:t>
    </dgm:pt>
    <dgm:pt modelId="{9F3C1C48-B65C-4401-A65D-1C42BFF8BC19}" type="parTrans" cxnId="{D036E101-F9A5-4A91-A7B2-D443FFD3A42B}">
      <dgm:prSet/>
      <dgm:spPr/>
      <dgm:t>
        <a:bodyPr/>
        <a:lstStyle/>
        <a:p>
          <a:endParaRPr lang="sv-SE"/>
        </a:p>
      </dgm:t>
    </dgm:pt>
    <dgm:pt modelId="{F163418A-7441-4553-BFCE-D5EA1E978BC7}" type="sibTrans" cxnId="{D036E101-F9A5-4A91-A7B2-D443FFD3A42B}">
      <dgm:prSet/>
      <dgm:spPr/>
      <dgm:t>
        <a:bodyPr/>
        <a:lstStyle/>
        <a:p>
          <a:endParaRPr lang="sv-SE"/>
        </a:p>
      </dgm:t>
    </dgm:pt>
    <dgm:pt modelId="{47860C3D-5605-4354-98CB-E2C5D1068B7F}">
      <dgm:prSet phldrT="[Text]"/>
      <dgm:spPr/>
      <dgm:t>
        <a:bodyPr/>
        <a:lstStyle/>
        <a:p>
          <a:r>
            <a:rPr lang="sv-SE"/>
            <a:t>Styrgrupp</a:t>
          </a:r>
        </a:p>
      </dgm:t>
    </dgm:pt>
    <dgm:pt modelId="{52479F24-D474-484A-B942-EB8B525043CB}" type="parTrans" cxnId="{4E58E45B-E633-40A8-9FF2-9133BA54C0C0}">
      <dgm:prSet/>
      <dgm:spPr/>
      <dgm:t>
        <a:bodyPr/>
        <a:lstStyle/>
        <a:p>
          <a:endParaRPr lang="sv-SE"/>
        </a:p>
      </dgm:t>
    </dgm:pt>
    <dgm:pt modelId="{D65CAEF0-3026-40A2-BB7A-85CC80CF4149}" type="sibTrans" cxnId="{4E58E45B-E633-40A8-9FF2-9133BA54C0C0}">
      <dgm:prSet/>
      <dgm:spPr/>
      <dgm:t>
        <a:bodyPr/>
        <a:lstStyle/>
        <a:p>
          <a:endParaRPr lang="sv-SE"/>
        </a:p>
      </dgm:t>
    </dgm:pt>
    <dgm:pt modelId="{71DB8CF8-4790-452D-8DBF-B9B6DACBD32C}">
      <dgm:prSet phldrT="[Text]"/>
      <dgm:spPr/>
      <dgm:t>
        <a:bodyPr/>
        <a:lstStyle/>
        <a:p>
          <a:r>
            <a:rPr lang="sv-SE"/>
            <a:t>Arbetsgrupp</a:t>
          </a:r>
        </a:p>
      </dgm:t>
    </dgm:pt>
    <dgm:pt modelId="{126D1EC6-7896-41E4-88D9-677454B05BE6}" type="parTrans" cxnId="{A421C56E-16A7-45D0-A6C9-371C0C3908AB}">
      <dgm:prSet/>
      <dgm:spPr/>
      <dgm:t>
        <a:bodyPr/>
        <a:lstStyle/>
        <a:p>
          <a:endParaRPr lang="sv-SE"/>
        </a:p>
      </dgm:t>
    </dgm:pt>
    <dgm:pt modelId="{280A9296-A5BA-4CD8-8102-1AF2B5125DE7}" type="sibTrans" cxnId="{A421C56E-16A7-45D0-A6C9-371C0C3908AB}">
      <dgm:prSet/>
      <dgm:spPr/>
      <dgm:t>
        <a:bodyPr/>
        <a:lstStyle/>
        <a:p>
          <a:endParaRPr lang="sv-SE"/>
        </a:p>
      </dgm:t>
    </dgm:pt>
    <dgm:pt modelId="{4355BF35-93C0-4FB1-8676-40901999EBDF}" type="pres">
      <dgm:prSet presAssocID="{C454C1AA-3D82-4C81-B7E5-2D172E903C44}" presName="Name0" presStyleCnt="0">
        <dgm:presLayoutVars>
          <dgm:dir/>
          <dgm:resizeHandles val="exact"/>
        </dgm:presLayoutVars>
      </dgm:prSet>
      <dgm:spPr/>
      <dgm:t>
        <a:bodyPr/>
        <a:lstStyle/>
        <a:p>
          <a:endParaRPr lang="sv-SE"/>
        </a:p>
      </dgm:t>
    </dgm:pt>
    <dgm:pt modelId="{B3EDCF46-5385-4526-B179-B9E754063621}" type="pres">
      <dgm:prSet presAssocID="{C454C1AA-3D82-4C81-B7E5-2D172E903C44}" presName="fgShape" presStyleLbl="fgShp" presStyleIdx="0" presStyleCnt="1"/>
      <dgm:spPr/>
    </dgm:pt>
    <dgm:pt modelId="{D692C8E6-B6B6-4832-8FC7-99556695AE0B}" type="pres">
      <dgm:prSet presAssocID="{C454C1AA-3D82-4C81-B7E5-2D172E903C44}" presName="linComp" presStyleCnt="0"/>
      <dgm:spPr/>
    </dgm:pt>
    <dgm:pt modelId="{90DB2DC5-8B2C-4614-A65F-E32AF6854F24}" type="pres">
      <dgm:prSet presAssocID="{1B6C1105-D7EF-4559-AD50-148BF0C8C297}" presName="compNode" presStyleCnt="0"/>
      <dgm:spPr/>
    </dgm:pt>
    <dgm:pt modelId="{7EA69BEC-2076-486D-920F-3C9B39F5D2BD}" type="pres">
      <dgm:prSet presAssocID="{1B6C1105-D7EF-4559-AD50-148BF0C8C297}" presName="bkgdShape" presStyleLbl="node1" presStyleIdx="0" presStyleCnt="3"/>
      <dgm:spPr/>
      <dgm:t>
        <a:bodyPr/>
        <a:lstStyle/>
        <a:p>
          <a:endParaRPr lang="sv-SE"/>
        </a:p>
      </dgm:t>
    </dgm:pt>
    <dgm:pt modelId="{6C7D2928-3451-4AE8-BF7B-EB6FC5C96EA3}" type="pres">
      <dgm:prSet presAssocID="{1B6C1105-D7EF-4559-AD50-148BF0C8C297}" presName="nodeTx" presStyleLbl="node1" presStyleIdx="0" presStyleCnt="3">
        <dgm:presLayoutVars>
          <dgm:bulletEnabled val="1"/>
        </dgm:presLayoutVars>
      </dgm:prSet>
      <dgm:spPr/>
      <dgm:t>
        <a:bodyPr/>
        <a:lstStyle/>
        <a:p>
          <a:endParaRPr lang="sv-SE"/>
        </a:p>
      </dgm:t>
    </dgm:pt>
    <dgm:pt modelId="{DB05B94A-0FE8-49FD-8151-7B9430D4AFA1}" type="pres">
      <dgm:prSet presAssocID="{1B6C1105-D7EF-4559-AD50-148BF0C8C297}" presName="invisiNode" presStyleLbl="node1" presStyleIdx="0" presStyleCnt="3"/>
      <dgm:spPr/>
    </dgm:pt>
    <dgm:pt modelId="{BE23969C-44DB-474D-802B-D138E2463C9C}" type="pres">
      <dgm:prSet presAssocID="{1B6C1105-D7EF-4559-AD50-148BF0C8C297}" presName="imagNode" presStyleLbl="fgImgPlace1" presStyleIdx="0" presStyleCnt="3" custScaleX="101727" custScaleY="100995"/>
      <dgm:spPr>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xmlns="" r:id="rId2"/>
              </a:ext>
            </a:extLst>
          </a:blip>
          <a:srcRect/>
          <a:stretch>
            <a:fillRect l="-25000" r="-25000"/>
          </a:stretch>
        </a:blipFill>
      </dgm:spPr>
    </dgm:pt>
    <dgm:pt modelId="{D2CC5F81-B52C-4A43-A8BA-4074EA4CB788}" type="pres">
      <dgm:prSet presAssocID="{F163418A-7441-4553-BFCE-D5EA1E978BC7}" presName="sibTrans" presStyleLbl="sibTrans2D1" presStyleIdx="0" presStyleCnt="0"/>
      <dgm:spPr/>
      <dgm:t>
        <a:bodyPr/>
        <a:lstStyle/>
        <a:p>
          <a:endParaRPr lang="sv-SE"/>
        </a:p>
      </dgm:t>
    </dgm:pt>
    <dgm:pt modelId="{D2956D8C-2995-481C-84CE-933B638B0D29}" type="pres">
      <dgm:prSet presAssocID="{47860C3D-5605-4354-98CB-E2C5D1068B7F}" presName="compNode" presStyleCnt="0"/>
      <dgm:spPr/>
    </dgm:pt>
    <dgm:pt modelId="{12B27A8B-F0BC-4237-BA7E-DE1BD07F6C9A}" type="pres">
      <dgm:prSet presAssocID="{47860C3D-5605-4354-98CB-E2C5D1068B7F}" presName="bkgdShape" presStyleLbl="node1" presStyleIdx="1" presStyleCnt="3"/>
      <dgm:spPr/>
      <dgm:t>
        <a:bodyPr/>
        <a:lstStyle/>
        <a:p>
          <a:endParaRPr lang="sv-SE"/>
        </a:p>
      </dgm:t>
    </dgm:pt>
    <dgm:pt modelId="{5CB17E53-A110-4238-AE8E-3D480F39F97C}" type="pres">
      <dgm:prSet presAssocID="{47860C3D-5605-4354-98CB-E2C5D1068B7F}" presName="nodeTx" presStyleLbl="node1" presStyleIdx="1" presStyleCnt="3">
        <dgm:presLayoutVars>
          <dgm:bulletEnabled val="1"/>
        </dgm:presLayoutVars>
      </dgm:prSet>
      <dgm:spPr/>
      <dgm:t>
        <a:bodyPr/>
        <a:lstStyle/>
        <a:p>
          <a:endParaRPr lang="sv-SE"/>
        </a:p>
      </dgm:t>
    </dgm:pt>
    <dgm:pt modelId="{E402E438-7FA3-4295-A565-EE52EE62469F}" type="pres">
      <dgm:prSet presAssocID="{47860C3D-5605-4354-98CB-E2C5D1068B7F}" presName="invisiNode" presStyleLbl="node1" presStyleIdx="1" presStyleCnt="3"/>
      <dgm:spPr/>
    </dgm:pt>
    <dgm:pt modelId="{14683DB8-0559-42E0-AC81-16D4677D5A9C}" type="pres">
      <dgm:prSet presAssocID="{47860C3D-5605-4354-98CB-E2C5D1068B7F}" presName="imagNode" presStyleLbl="fgImgPlace1" presStyleIdx="1" presStyleCnt="3"/>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xmlns="" r:id="rId4"/>
              </a:ext>
            </a:extLst>
          </a:blip>
          <a:srcRect/>
          <a:stretch>
            <a:fillRect l="-9000" r="-9000"/>
          </a:stretch>
        </a:blipFill>
      </dgm:spPr>
    </dgm:pt>
    <dgm:pt modelId="{8FB722B7-E57C-4A0A-8E6B-6650E5921151}" type="pres">
      <dgm:prSet presAssocID="{D65CAEF0-3026-40A2-BB7A-85CC80CF4149}" presName="sibTrans" presStyleLbl="sibTrans2D1" presStyleIdx="0" presStyleCnt="0"/>
      <dgm:spPr/>
      <dgm:t>
        <a:bodyPr/>
        <a:lstStyle/>
        <a:p>
          <a:endParaRPr lang="sv-SE"/>
        </a:p>
      </dgm:t>
    </dgm:pt>
    <dgm:pt modelId="{1D35CAA5-A57D-4D60-89B5-0916EDFC5A3C}" type="pres">
      <dgm:prSet presAssocID="{71DB8CF8-4790-452D-8DBF-B9B6DACBD32C}" presName="compNode" presStyleCnt="0"/>
      <dgm:spPr/>
    </dgm:pt>
    <dgm:pt modelId="{EE2460F2-AA9E-4348-9167-801259972D4B}" type="pres">
      <dgm:prSet presAssocID="{71DB8CF8-4790-452D-8DBF-B9B6DACBD32C}" presName="bkgdShape" presStyleLbl="node1" presStyleIdx="2" presStyleCnt="3"/>
      <dgm:spPr/>
      <dgm:t>
        <a:bodyPr/>
        <a:lstStyle/>
        <a:p>
          <a:endParaRPr lang="sv-SE"/>
        </a:p>
      </dgm:t>
    </dgm:pt>
    <dgm:pt modelId="{4BA29B05-0F56-45A2-9D61-3A1D33495CAC}" type="pres">
      <dgm:prSet presAssocID="{71DB8CF8-4790-452D-8DBF-B9B6DACBD32C}" presName="nodeTx" presStyleLbl="node1" presStyleIdx="2" presStyleCnt="3">
        <dgm:presLayoutVars>
          <dgm:bulletEnabled val="1"/>
        </dgm:presLayoutVars>
      </dgm:prSet>
      <dgm:spPr/>
      <dgm:t>
        <a:bodyPr/>
        <a:lstStyle/>
        <a:p>
          <a:endParaRPr lang="sv-SE"/>
        </a:p>
      </dgm:t>
    </dgm:pt>
    <dgm:pt modelId="{EEBA524D-3496-486C-BE20-4CACCE9CAD8F}" type="pres">
      <dgm:prSet presAssocID="{71DB8CF8-4790-452D-8DBF-B9B6DACBD32C}" presName="invisiNode" presStyleLbl="node1" presStyleIdx="2" presStyleCnt="3"/>
      <dgm:spPr/>
    </dgm:pt>
    <dgm:pt modelId="{152943C0-A3CE-477E-8401-EA12BC5FB4C0}" type="pres">
      <dgm:prSet presAssocID="{71DB8CF8-4790-452D-8DBF-B9B6DACBD32C}" presName="imagNode" presStyleLbl="fgImgPlace1" presStyleIdx="2" presStyleCnt="3"/>
      <dgm:spPr>
        <a:blipFill>
          <a:blip xmlns:r="http://schemas.openxmlformats.org/officeDocument/2006/relationships" r:embed="rId5" cstate="print">
            <a:extLst>
              <a:ext uri="{28A0092B-C50C-407E-A947-70E740481C1C}">
                <a14:useLocalDpi xmlns:a14="http://schemas.microsoft.com/office/drawing/2010/main" val="0"/>
              </a:ext>
              <a:ext uri="{837473B0-CC2E-450A-ABE3-18F120FF3D39}">
                <a1611:picAttrSrcUrl xmlns:a1611="http://schemas.microsoft.com/office/drawing/2016/11/main" xmlns="" r:id="rId6"/>
              </a:ext>
            </a:extLst>
          </a:blip>
          <a:srcRect/>
          <a:stretch>
            <a:fillRect l="-25000" r="-25000"/>
          </a:stretch>
        </a:blipFill>
      </dgm:spPr>
    </dgm:pt>
  </dgm:ptLst>
  <dgm:cxnLst>
    <dgm:cxn modelId="{D0A80A6D-4FA2-4661-B5BC-54C947553B9D}" type="presOf" srcId="{1B6C1105-D7EF-4559-AD50-148BF0C8C297}" destId="{7EA69BEC-2076-486D-920F-3C9B39F5D2BD}" srcOrd="0" destOrd="0" presId="urn:microsoft.com/office/officeart/2005/8/layout/hList7"/>
    <dgm:cxn modelId="{941E485E-CA1F-49B1-A2B5-A893AF803DDF}" type="presOf" srcId="{D65CAEF0-3026-40A2-BB7A-85CC80CF4149}" destId="{8FB722B7-E57C-4A0A-8E6B-6650E5921151}" srcOrd="0" destOrd="0" presId="urn:microsoft.com/office/officeart/2005/8/layout/hList7"/>
    <dgm:cxn modelId="{85861EFA-1F8B-4F21-B8D2-6B028EADDE10}" type="presOf" srcId="{71DB8CF8-4790-452D-8DBF-B9B6DACBD32C}" destId="{EE2460F2-AA9E-4348-9167-801259972D4B}" srcOrd="0" destOrd="0" presId="urn:microsoft.com/office/officeart/2005/8/layout/hList7"/>
    <dgm:cxn modelId="{4E58E45B-E633-40A8-9FF2-9133BA54C0C0}" srcId="{C454C1AA-3D82-4C81-B7E5-2D172E903C44}" destId="{47860C3D-5605-4354-98CB-E2C5D1068B7F}" srcOrd="1" destOrd="0" parTransId="{52479F24-D474-484A-B942-EB8B525043CB}" sibTransId="{D65CAEF0-3026-40A2-BB7A-85CC80CF4149}"/>
    <dgm:cxn modelId="{B762EA03-933B-4465-A69B-332618AF1158}" type="presOf" srcId="{C454C1AA-3D82-4C81-B7E5-2D172E903C44}" destId="{4355BF35-93C0-4FB1-8676-40901999EBDF}" srcOrd="0" destOrd="0" presId="urn:microsoft.com/office/officeart/2005/8/layout/hList7"/>
    <dgm:cxn modelId="{F45F0D23-7C1B-4B70-90D7-35550A3B0C7A}" type="presOf" srcId="{1B6C1105-D7EF-4559-AD50-148BF0C8C297}" destId="{6C7D2928-3451-4AE8-BF7B-EB6FC5C96EA3}" srcOrd="1" destOrd="0" presId="urn:microsoft.com/office/officeart/2005/8/layout/hList7"/>
    <dgm:cxn modelId="{A4EA9A43-31A7-4BEA-8ABC-720F72D550A0}" type="presOf" srcId="{47860C3D-5605-4354-98CB-E2C5D1068B7F}" destId="{5CB17E53-A110-4238-AE8E-3D480F39F97C}" srcOrd="1" destOrd="0" presId="urn:microsoft.com/office/officeart/2005/8/layout/hList7"/>
    <dgm:cxn modelId="{09448205-DEB8-4DB1-B6D1-ADC4C153C33F}" type="presOf" srcId="{F163418A-7441-4553-BFCE-D5EA1E978BC7}" destId="{D2CC5F81-B52C-4A43-A8BA-4074EA4CB788}" srcOrd="0" destOrd="0" presId="urn:microsoft.com/office/officeart/2005/8/layout/hList7"/>
    <dgm:cxn modelId="{98C010D8-7636-43BE-B9C4-98855D506793}" type="presOf" srcId="{71DB8CF8-4790-452D-8DBF-B9B6DACBD32C}" destId="{4BA29B05-0F56-45A2-9D61-3A1D33495CAC}" srcOrd="1" destOrd="0" presId="urn:microsoft.com/office/officeart/2005/8/layout/hList7"/>
    <dgm:cxn modelId="{8B80C1F9-FDDC-46AC-8DF9-27A3C81A44C2}" type="presOf" srcId="{47860C3D-5605-4354-98CB-E2C5D1068B7F}" destId="{12B27A8B-F0BC-4237-BA7E-DE1BD07F6C9A}" srcOrd="0" destOrd="0" presId="urn:microsoft.com/office/officeart/2005/8/layout/hList7"/>
    <dgm:cxn modelId="{D036E101-F9A5-4A91-A7B2-D443FFD3A42B}" srcId="{C454C1AA-3D82-4C81-B7E5-2D172E903C44}" destId="{1B6C1105-D7EF-4559-AD50-148BF0C8C297}" srcOrd="0" destOrd="0" parTransId="{9F3C1C48-B65C-4401-A65D-1C42BFF8BC19}" sibTransId="{F163418A-7441-4553-BFCE-D5EA1E978BC7}"/>
    <dgm:cxn modelId="{A421C56E-16A7-45D0-A6C9-371C0C3908AB}" srcId="{C454C1AA-3D82-4C81-B7E5-2D172E903C44}" destId="{71DB8CF8-4790-452D-8DBF-B9B6DACBD32C}" srcOrd="2" destOrd="0" parTransId="{126D1EC6-7896-41E4-88D9-677454B05BE6}" sibTransId="{280A9296-A5BA-4CD8-8102-1AF2B5125DE7}"/>
    <dgm:cxn modelId="{8D1EFDB0-C8E9-4868-84FA-B979F9698BC2}" type="presParOf" srcId="{4355BF35-93C0-4FB1-8676-40901999EBDF}" destId="{B3EDCF46-5385-4526-B179-B9E754063621}" srcOrd="0" destOrd="0" presId="urn:microsoft.com/office/officeart/2005/8/layout/hList7"/>
    <dgm:cxn modelId="{B96893B8-BDD9-44C1-A3D0-E1C0ADA373A9}" type="presParOf" srcId="{4355BF35-93C0-4FB1-8676-40901999EBDF}" destId="{D692C8E6-B6B6-4832-8FC7-99556695AE0B}" srcOrd="1" destOrd="0" presId="urn:microsoft.com/office/officeart/2005/8/layout/hList7"/>
    <dgm:cxn modelId="{215EBFE7-A8C6-4DB9-AB9A-08449BD2A96A}" type="presParOf" srcId="{D692C8E6-B6B6-4832-8FC7-99556695AE0B}" destId="{90DB2DC5-8B2C-4614-A65F-E32AF6854F24}" srcOrd="0" destOrd="0" presId="urn:microsoft.com/office/officeart/2005/8/layout/hList7"/>
    <dgm:cxn modelId="{DCA91ED0-A787-4F61-BACE-E2DE59B376A2}" type="presParOf" srcId="{90DB2DC5-8B2C-4614-A65F-E32AF6854F24}" destId="{7EA69BEC-2076-486D-920F-3C9B39F5D2BD}" srcOrd="0" destOrd="0" presId="urn:microsoft.com/office/officeart/2005/8/layout/hList7"/>
    <dgm:cxn modelId="{5B615EA6-F539-4C5B-B969-EDE76C8B117D}" type="presParOf" srcId="{90DB2DC5-8B2C-4614-A65F-E32AF6854F24}" destId="{6C7D2928-3451-4AE8-BF7B-EB6FC5C96EA3}" srcOrd="1" destOrd="0" presId="urn:microsoft.com/office/officeart/2005/8/layout/hList7"/>
    <dgm:cxn modelId="{8CAC7B33-402B-42FE-A937-47EE432C16C7}" type="presParOf" srcId="{90DB2DC5-8B2C-4614-A65F-E32AF6854F24}" destId="{DB05B94A-0FE8-49FD-8151-7B9430D4AFA1}" srcOrd="2" destOrd="0" presId="urn:microsoft.com/office/officeart/2005/8/layout/hList7"/>
    <dgm:cxn modelId="{943C7927-8CAA-4C5F-ABDE-7E4FBDEB7DCA}" type="presParOf" srcId="{90DB2DC5-8B2C-4614-A65F-E32AF6854F24}" destId="{BE23969C-44DB-474D-802B-D138E2463C9C}" srcOrd="3" destOrd="0" presId="urn:microsoft.com/office/officeart/2005/8/layout/hList7"/>
    <dgm:cxn modelId="{88CE4058-788A-4A78-9D8E-65B0F076E3B2}" type="presParOf" srcId="{D692C8E6-B6B6-4832-8FC7-99556695AE0B}" destId="{D2CC5F81-B52C-4A43-A8BA-4074EA4CB788}" srcOrd="1" destOrd="0" presId="urn:microsoft.com/office/officeart/2005/8/layout/hList7"/>
    <dgm:cxn modelId="{200E1554-AFD6-4053-A781-EEF3C0802814}" type="presParOf" srcId="{D692C8E6-B6B6-4832-8FC7-99556695AE0B}" destId="{D2956D8C-2995-481C-84CE-933B638B0D29}" srcOrd="2" destOrd="0" presId="urn:microsoft.com/office/officeart/2005/8/layout/hList7"/>
    <dgm:cxn modelId="{0FD9B4C0-FB61-41CD-BB0D-C958F56118D4}" type="presParOf" srcId="{D2956D8C-2995-481C-84CE-933B638B0D29}" destId="{12B27A8B-F0BC-4237-BA7E-DE1BD07F6C9A}" srcOrd="0" destOrd="0" presId="urn:microsoft.com/office/officeart/2005/8/layout/hList7"/>
    <dgm:cxn modelId="{B33E743D-F587-4F45-AF9C-2378DB67CF96}" type="presParOf" srcId="{D2956D8C-2995-481C-84CE-933B638B0D29}" destId="{5CB17E53-A110-4238-AE8E-3D480F39F97C}" srcOrd="1" destOrd="0" presId="urn:microsoft.com/office/officeart/2005/8/layout/hList7"/>
    <dgm:cxn modelId="{1B4E79D4-2219-4952-B5C9-4A3CBADDD2C9}" type="presParOf" srcId="{D2956D8C-2995-481C-84CE-933B638B0D29}" destId="{E402E438-7FA3-4295-A565-EE52EE62469F}" srcOrd="2" destOrd="0" presId="urn:microsoft.com/office/officeart/2005/8/layout/hList7"/>
    <dgm:cxn modelId="{02567596-518E-490F-B2AF-6887B252E91C}" type="presParOf" srcId="{D2956D8C-2995-481C-84CE-933B638B0D29}" destId="{14683DB8-0559-42E0-AC81-16D4677D5A9C}" srcOrd="3" destOrd="0" presId="urn:microsoft.com/office/officeart/2005/8/layout/hList7"/>
    <dgm:cxn modelId="{1EA9C40F-61A0-4D1E-A39E-4A1444AAB0CC}" type="presParOf" srcId="{D692C8E6-B6B6-4832-8FC7-99556695AE0B}" destId="{8FB722B7-E57C-4A0A-8E6B-6650E5921151}" srcOrd="3" destOrd="0" presId="urn:microsoft.com/office/officeart/2005/8/layout/hList7"/>
    <dgm:cxn modelId="{C8312938-68BE-4984-840C-BED97AD1FF82}" type="presParOf" srcId="{D692C8E6-B6B6-4832-8FC7-99556695AE0B}" destId="{1D35CAA5-A57D-4D60-89B5-0916EDFC5A3C}" srcOrd="4" destOrd="0" presId="urn:microsoft.com/office/officeart/2005/8/layout/hList7"/>
    <dgm:cxn modelId="{F6814C1B-6139-4392-A82D-D76D53FC17F4}" type="presParOf" srcId="{1D35CAA5-A57D-4D60-89B5-0916EDFC5A3C}" destId="{EE2460F2-AA9E-4348-9167-801259972D4B}" srcOrd="0" destOrd="0" presId="urn:microsoft.com/office/officeart/2005/8/layout/hList7"/>
    <dgm:cxn modelId="{8FE8B214-1157-4003-B85B-0490C9B9E18D}" type="presParOf" srcId="{1D35CAA5-A57D-4D60-89B5-0916EDFC5A3C}" destId="{4BA29B05-0F56-45A2-9D61-3A1D33495CAC}" srcOrd="1" destOrd="0" presId="urn:microsoft.com/office/officeart/2005/8/layout/hList7"/>
    <dgm:cxn modelId="{F844485D-73CF-4080-A667-ED1F823FDDB2}" type="presParOf" srcId="{1D35CAA5-A57D-4D60-89B5-0916EDFC5A3C}" destId="{EEBA524D-3496-486C-BE20-4CACCE9CAD8F}" srcOrd="2" destOrd="0" presId="urn:microsoft.com/office/officeart/2005/8/layout/hList7"/>
    <dgm:cxn modelId="{FFCFE03D-4252-4E3F-B2FD-9649BA26917A}" type="presParOf" srcId="{1D35CAA5-A57D-4D60-89B5-0916EDFC5A3C}" destId="{152943C0-A3CE-477E-8401-EA12BC5FB4C0}" srcOrd="3" destOrd="0" presId="urn:microsoft.com/office/officeart/2005/8/layout/hList7"/>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A69BEC-2076-486D-920F-3C9B39F5D2BD}">
      <dsp:nvSpPr>
        <dsp:cNvPr id="0" name=""/>
        <dsp:cNvSpPr/>
      </dsp:nvSpPr>
      <dsp:spPr>
        <a:xfrm>
          <a:off x="1097" y="0"/>
          <a:ext cx="1708179" cy="23812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sv-SE" sz="1400" kern="1200"/>
            <a:t>Chefsnätetverket</a:t>
          </a:r>
        </a:p>
      </dsp:txBody>
      <dsp:txXfrm>
        <a:off x="1097" y="952500"/>
        <a:ext cx="1708179" cy="952500"/>
      </dsp:txXfrm>
    </dsp:sp>
    <dsp:sp modelId="{BE23969C-44DB-474D-802B-D138E2463C9C}">
      <dsp:nvSpPr>
        <dsp:cNvPr id="0" name=""/>
        <dsp:cNvSpPr/>
      </dsp:nvSpPr>
      <dsp:spPr>
        <a:xfrm>
          <a:off x="451862" y="138930"/>
          <a:ext cx="806650" cy="80084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xmlns="" r:id="rId2"/>
              </a:ext>
            </a:extLst>
          </a:blip>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2B27A8B-F0BC-4237-BA7E-DE1BD07F6C9A}">
      <dsp:nvSpPr>
        <dsp:cNvPr id="0" name=""/>
        <dsp:cNvSpPr/>
      </dsp:nvSpPr>
      <dsp:spPr>
        <a:xfrm>
          <a:off x="1760522" y="0"/>
          <a:ext cx="1708179" cy="23812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sv-SE" sz="1400" kern="1200"/>
            <a:t>Styrgrupp</a:t>
          </a:r>
        </a:p>
      </dsp:txBody>
      <dsp:txXfrm>
        <a:off x="1760522" y="952500"/>
        <a:ext cx="1708179" cy="952500"/>
      </dsp:txXfrm>
    </dsp:sp>
    <dsp:sp modelId="{14683DB8-0559-42E0-AC81-16D4677D5A9C}">
      <dsp:nvSpPr>
        <dsp:cNvPr id="0" name=""/>
        <dsp:cNvSpPr/>
      </dsp:nvSpPr>
      <dsp:spPr>
        <a:xfrm>
          <a:off x="2218134" y="142875"/>
          <a:ext cx="792956" cy="792956"/>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xmlns="" r:id="rId4"/>
              </a:ext>
            </a:extLst>
          </a:blip>
          <a:srcRect/>
          <a:stretch>
            <a:fillRect l="-9000" r="-9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E2460F2-AA9E-4348-9167-801259972D4B}">
      <dsp:nvSpPr>
        <dsp:cNvPr id="0" name=""/>
        <dsp:cNvSpPr/>
      </dsp:nvSpPr>
      <dsp:spPr>
        <a:xfrm>
          <a:off x="3519947" y="0"/>
          <a:ext cx="1708179" cy="23812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sv-SE" sz="1400" kern="1200"/>
            <a:t>Arbetsgrupp</a:t>
          </a:r>
        </a:p>
      </dsp:txBody>
      <dsp:txXfrm>
        <a:off x="3519947" y="952500"/>
        <a:ext cx="1708179" cy="952500"/>
      </dsp:txXfrm>
    </dsp:sp>
    <dsp:sp modelId="{152943C0-A3CE-477E-8401-EA12BC5FB4C0}">
      <dsp:nvSpPr>
        <dsp:cNvPr id="0" name=""/>
        <dsp:cNvSpPr/>
      </dsp:nvSpPr>
      <dsp:spPr>
        <a:xfrm>
          <a:off x="3977559" y="142875"/>
          <a:ext cx="792956" cy="792956"/>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 uri="{837473B0-CC2E-450A-ABE3-18F120FF3D39}">
                <a1611:picAttrSrcUrl xmlns:a1611="http://schemas.microsoft.com/office/drawing/2016/11/main" xmlns="" r:id="rId6"/>
              </a:ext>
            </a:extLst>
          </a:blip>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3EDCF46-5385-4526-B179-B9E754063621}">
      <dsp:nvSpPr>
        <dsp:cNvPr id="0" name=""/>
        <dsp:cNvSpPr/>
      </dsp:nvSpPr>
      <dsp:spPr>
        <a:xfrm>
          <a:off x="209168" y="1905000"/>
          <a:ext cx="4810887" cy="357187"/>
        </a:xfrm>
        <a:prstGeom prst="leftRight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5492803BF644BE88C4A8DF8E5D30B0"/>
        <w:category>
          <w:name w:val="Allmänt"/>
          <w:gallery w:val="placeholder"/>
        </w:category>
        <w:types>
          <w:type w:val="bbPlcHdr"/>
        </w:types>
        <w:behaviors>
          <w:behavior w:val="content"/>
        </w:behaviors>
        <w:guid w:val="{4D1AE517-316B-4939-A4E8-BD6D8923AA61}"/>
      </w:docPartPr>
      <w:docPartBody>
        <w:p w:rsidR="0066136F" w:rsidRDefault="0066136F">
          <w:pPr>
            <w:pStyle w:val="915492803BF644BE88C4A8DF8E5D30B0"/>
          </w:pPr>
          <w:r>
            <w:rPr>
              <w:i/>
              <w:iCs/>
              <w:color w:val="833C0B" w:themeColor="accent2" w:themeShade="80"/>
              <w:sz w:val="28"/>
              <w:szCs w:val="28"/>
            </w:rPr>
            <w:t>[Ange 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6F"/>
    <w:rsid w:val="00110003"/>
    <w:rsid w:val="002668F9"/>
    <w:rsid w:val="00661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1"/>
    <w:qFormat/>
    <w:pPr>
      <w:spacing w:before="360" w:after="40" w:line="276" w:lineRule="auto"/>
      <w:outlineLvl w:val="0"/>
    </w:pPr>
    <w:rPr>
      <w:rFonts w:asciiTheme="majorHAnsi" w:eastAsiaTheme="minorHAnsi" w:hAnsiTheme="majorHAnsi"/>
      <w:smallCaps/>
      <w:color w:val="323E4F" w:themeColor="text2" w:themeShade="BF"/>
      <w:spacing w:val="5"/>
      <w:sz w:val="32"/>
      <w:szCs w:val="32"/>
    </w:rPr>
  </w:style>
  <w:style w:type="paragraph" w:styleId="Rubrik2">
    <w:name w:val="heading 2"/>
    <w:basedOn w:val="Normal"/>
    <w:next w:val="Normal"/>
    <w:link w:val="Rubrik2Char"/>
    <w:uiPriority w:val="9"/>
    <w:unhideWhenUsed/>
    <w:qFormat/>
    <w:pPr>
      <w:spacing w:after="0" w:line="276" w:lineRule="auto"/>
      <w:outlineLvl w:val="1"/>
    </w:pPr>
    <w:rPr>
      <w:rFonts w:asciiTheme="majorHAnsi" w:eastAsiaTheme="minorHAnsi" w:hAnsiTheme="majorHAnsi"/>
      <w:color w:val="323E4F" w:themeColor="text2"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5F8AC19E6D491E944332E81F5B1E5C">
    <w:name w:val="285F8AC19E6D491E944332E81F5B1E5C"/>
  </w:style>
  <w:style w:type="paragraph" w:customStyle="1" w:styleId="662A9880F7A24F85978668D4454817C8">
    <w:name w:val="662A9880F7A24F85978668D4454817C8"/>
  </w:style>
  <w:style w:type="character" w:customStyle="1" w:styleId="Rubrik1Char">
    <w:name w:val="Rubrik 1 Char"/>
    <w:basedOn w:val="Standardstycketeckensnitt"/>
    <w:link w:val="Rubrik1"/>
    <w:uiPriority w:val="1"/>
    <w:rPr>
      <w:rFonts w:asciiTheme="majorHAnsi" w:eastAsiaTheme="minorHAnsi" w:hAnsiTheme="majorHAnsi"/>
      <w:smallCaps/>
      <w:color w:val="323E4F" w:themeColor="text2" w:themeShade="BF"/>
      <w:spacing w:val="5"/>
      <w:sz w:val="32"/>
      <w:szCs w:val="32"/>
    </w:rPr>
  </w:style>
  <w:style w:type="character" w:customStyle="1" w:styleId="Rubrik2Char">
    <w:name w:val="Rubrik 2 Char"/>
    <w:basedOn w:val="Standardstycketeckensnitt"/>
    <w:link w:val="Rubrik2"/>
    <w:uiPriority w:val="9"/>
    <w:rPr>
      <w:rFonts w:asciiTheme="majorHAnsi" w:eastAsiaTheme="minorHAnsi" w:hAnsiTheme="majorHAnsi"/>
      <w:color w:val="323E4F" w:themeColor="text2" w:themeShade="BF"/>
      <w:sz w:val="28"/>
      <w:szCs w:val="28"/>
    </w:rPr>
  </w:style>
  <w:style w:type="paragraph" w:customStyle="1" w:styleId="0347A4C14B4E4C1BA3696241FF2E8B82">
    <w:name w:val="0347A4C14B4E4C1BA3696241FF2E8B82"/>
  </w:style>
  <w:style w:type="paragraph" w:customStyle="1" w:styleId="9FD5601D1BD849AFBDD25BFC480DB7DB">
    <w:name w:val="9FD5601D1BD849AFBDD25BFC480DB7DB"/>
  </w:style>
  <w:style w:type="paragraph" w:customStyle="1" w:styleId="915492803BF644BE88C4A8DF8E5D30B0">
    <w:name w:val="915492803BF644BE88C4A8DF8E5D30B0"/>
  </w:style>
  <w:style w:type="paragraph" w:customStyle="1" w:styleId="FDF63FA475604275945E5B944D0AD36C">
    <w:name w:val="FDF63FA475604275945E5B944D0AD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68AB6-8537-4ED1-837F-14498F5B1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(kant)</Template>
  <TotalTime>1</TotalTime>
  <Pages>10</Pages>
  <Words>2238</Words>
  <Characters>11866</Characters>
  <Application>Microsoft Office Word</Application>
  <DocSecurity>4</DocSecurity>
  <Lines>98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Länsnätverk förvaltningschefer för hälsa och välfärd</dc:subject>
  <dc:creator>Malin Lindén Ohlsson</dc:creator>
  <cp:keywords/>
  <cp:lastModifiedBy>Liljeberg Hans /Central förvaltning Hälso- och sjukvårdsenhet /Falun</cp:lastModifiedBy>
  <cp:revision>2</cp:revision>
  <dcterms:created xsi:type="dcterms:W3CDTF">2019-03-06T08:05:00Z</dcterms:created>
  <dcterms:modified xsi:type="dcterms:W3CDTF">2019-03-06T08:05:00Z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